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1946438" w14:textId="77777777" w:rsidR="00C21D0C" w:rsidRPr="00DC51FC" w:rsidRDefault="00A755EC">
      <w:pPr>
        <w:pStyle w:val="Tekstpodstawowy"/>
        <w:tabs>
          <w:tab w:val="left" w:pos="1841"/>
          <w:tab w:val="center" w:pos="4818"/>
        </w:tabs>
        <w:spacing w:before="0" w:after="240" w:line="276" w:lineRule="auto"/>
        <w:jc w:val="both"/>
        <w:rPr>
          <w:sz w:val="22"/>
          <w:szCs w:val="22"/>
        </w:rPr>
      </w:pPr>
      <w:r w:rsidRPr="00DC51FC">
        <w:rPr>
          <w:noProof/>
          <w:sz w:val="22"/>
          <w:szCs w:val="22"/>
          <w:lang w:eastAsia="pl-PL"/>
        </w:rPr>
        <w:drawing>
          <wp:anchor distT="0" distB="0" distL="0" distR="0" simplePos="0" relativeHeight="2" behindDoc="1" locked="0" layoutInCell="1" allowOverlap="1" wp14:anchorId="394F75AC" wp14:editId="38620A19">
            <wp:simplePos x="0" y="0"/>
            <wp:positionH relativeFrom="column">
              <wp:posOffset>1699895</wp:posOffset>
            </wp:positionH>
            <wp:positionV relativeFrom="paragraph">
              <wp:posOffset>127635</wp:posOffset>
            </wp:positionV>
            <wp:extent cx="2407920" cy="1055370"/>
            <wp:effectExtent l="0" t="0" r="0" b="0"/>
            <wp:wrapNone/>
            <wp:docPr id="1" name="Obraz 2" descr="Logo gminy Trzcianka z dopiskiem Gmina Trzciank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2" descr="Logo gminy Trzcianka z dopiskiem Gmina Trzcianka"/>
                    <pic:cNvPicPr>
                      <a:picLocks noChangeAspect="1" noChangeArrowheads="1"/>
                    </pic:cNvPicPr>
                  </pic:nvPicPr>
                  <pic:blipFill>
                    <a:blip r:embed="rId8"/>
                    <a:stretch>
                      <a:fillRect/>
                    </a:stretch>
                  </pic:blipFill>
                  <pic:spPr bwMode="auto">
                    <a:xfrm>
                      <a:off x="0" y="0"/>
                      <a:ext cx="2407920" cy="1055370"/>
                    </a:xfrm>
                    <a:prstGeom prst="rect">
                      <a:avLst/>
                    </a:prstGeom>
                  </pic:spPr>
                </pic:pic>
              </a:graphicData>
            </a:graphic>
          </wp:anchor>
        </w:drawing>
      </w:r>
    </w:p>
    <w:p w14:paraId="74D58D3C" w14:textId="77777777" w:rsidR="00C21D0C" w:rsidRPr="00DC51FC" w:rsidRDefault="00C21D0C">
      <w:pPr>
        <w:pStyle w:val="Tekstpodstawowy"/>
        <w:tabs>
          <w:tab w:val="left" w:pos="1841"/>
          <w:tab w:val="center" w:pos="4818"/>
        </w:tabs>
        <w:spacing w:before="0" w:after="240" w:line="276" w:lineRule="auto"/>
        <w:jc w:val="both"/>
        <w:rPr>
          <w:sz w:val="22"/>
          <w:szCs w:val="22"/>
        </w:rPr>
      </w:pPr>
    </w:p>
    <w:p w14:paraId="3F982F48" w14:textId="77777777" w:rsidR="00C21D0C" w:rsidRPr="00DC51FC" w:rsidRDefault="00C21D0C">
      <w:pPr>
        <w:pStyle w:val="Tekstpodstawowy"/>
        <w:tabs>
          <w:tab w:val="left" w:pos="1841"/>
          <w:tab w:val="center" w:pos="4818"/>
        </w:tabs>
        <w:spacing w:before="0" w:after="240" w:line="276" w:lineRule="auto"/>
        <w:jc w:val="both"/>
        <w:rPr>
          <w:sz w:val="22"/>
          <w:szCs w:val="22"/>
        </w:rPr>
      </w:pPr>
    </w:p>
    <w:p w14:paraId="4C5AB9FE" w14:textId="77777777" w:rsidR="00C21D0C" w:rsidRPr="00DC51FC" w:rsidRDefault="00A755EC">
      <w:pPr>
        <w:pStyle w:val="Tekstpodstawowy"/>
        <w:tabs>
          <w:tab w:val="center" w:pos="4536"/>
        </w:tabs>
        <w:spacing w:before="0" w:after="240" w:line="276" w:lineRule="auto"/>
        <w:jc w:val="both"/>
        <w:rPr>
          <w:sz w:val="22"/>
          <w:szCs w:val="22"/>
        </w:rPr>
      </w:pPr>
      <w:r w:rsidRPr="00DC51FC">
        <w:rPr>
          <w:sz w:val="22"/>
          <w:szCs w:val="22"/>
        </w:rPr>
        <w:tab/>
      </w:r>
    </w:p>
    <w:p w14:paraId="4F9E2123" w14:textId="77777777" w:rsidR="00C21D0C" w:rsidRPr="00DC51FC" w:rsidRDefault="00C21D0C">
      <w:pPr>
        <w:pStyle w:val="Tekstpodstawowy"/>
        <w:tabs>
          <w:tab w:val="left" w:pos="1841"/>
          <w:tab w:val="center" w:pos="4818"/>
        </w:tabs>
        <w:spacing w:before="0" w:after="240" w:line="276" w:lineRule="auto"/>
        <w:jc w:val="both"/>
        <w:rPr>
          <w:sz w:val="22"/>
          <w:szCs w:val="22"/>
        </w:rPr>
      </w:pPr>
    </w:p>
    <w:p w14:paraId="006A09B8" w14:textId="77777777" w:rsidR="00C21D0C" w:rsidRPr="00DC51FC" w:rsidRDefault="00C21D0C">
      <w:pPr>
        <w:pStyle w:val="Tekstpodstawowy"/>
        <w:tabs>
          <w:tab w:val="left" w:pos="1841"/>
          <w:tab w:val="center" w:pos="4818"/>
        </w:tabs>
        <w:spacing w:before="0" w:after="240" w:line="276" w:lineRule="auto"/>
        <w:jc w:val="both"/>
        <w:rPr>
          <w:sz w:val="22"/>
          <w:szCs w:val="22"/>
        </w:rPr>
      </w:pPr>
    </w:p>
    <w:p w14:paraId="6E46FBAD" w14:textId="77777777" w:rsidR="00161B9F" w:rsidRPr="00DC51FC" w:rsidRDefault="00161B9F" w:rsidP="00161B9F">
      <w:pPr>
        <w:pStyle w:val="Tekstpodstawowy"/>
        <w:jc w:val="center"/>
        <w:rPr>
          <w:sz w:val="22"/>
          <w:szCs w:val="22"/>
        </w:rPr>
      </w:pPr>
      <w:r w:rsidRPr="00DC51FC">
        <w:rPr>
          <w:b/>
          <w:bCs/>
          <w:sz w:val="22"/>
          <w:szCs w:val="22"/>
        </w:rPr>
        <w:t>SPECYFIKACJA</w:t>
      </w:r>
    </w:p>
    <w:p w14:paraId="343203C6" w14:textId="77777777" w:rsidR="00161B9F" w:rsidRPr="00DC51FC" w:rsidRDefault="00161B9F" w:rsidP="00161B9F">
      <w:pPr>
        <w:pStyle w:val="Tekstpodstawowy"/>
        <w:jc w:val="center"/>
        <w:rPr>
          <w:sz w:val="22"/>
          <w:szCs w:val="22"/>
        </w:rPr>
      </w:pPr>
      <w:r w:rsidRPr="00DC51FC">
        <w:rPr>
          <w:b/>
          <w:sz w:val="22"/>
          <w:szCs w:val="22"/>
        </w:rPr>
        <w:t>WARUNKÓW  ZAMÓWIENIA</w:t>
      </w:r>
    </w:p>
    <w:p w14:paraId="7DC79A5E" w14:textId="77777777" w:rsidR="00161B9F" w:rsidRPr="00DC51FC" w:rsidRDefault="00161B9F" w:rsidP="00161B9F">
      <w:pPr>
        <w:pStyle w:val="Tekstpodstawowy"/>
        <w:spacing w:line="100" w:lineRule="atLeast"/>
        <w:jc w:val="center"/>
        <w:rPr>
          <w:sz w:val="22"/>
          <w:szCs w:val="22"/>
        </w:rPr>
      </w:pPr>
      <w:r w:rsidRPr="00DC51FC">
        <w:rPr>
          <w:b/>
          <w:sz w:val="22"/>
          <w:szCs w:val="22"/>
        </w:rPr>
        <w:t>(zwana dalej SWZ)</w:t>
      </w:r>
    </w:p>
    <w:p w14:paraId="6D7A0760" w14:textId="77777777" w:rsidR="00161B9F" w:rsidRPr="00DC51FC" w:rsidRDefault="00161B9F" w:rsidP="00161B9F">
      <w:pPr>
        <w:pStyle w:val="Tekstpodstawowy"/>
        <w:spacing w:line="100" w:lineRule="atLeast"/>
        <w:rPr>
          <w:b/>
          <w:sz w:val="22"/>
          <w:szCs w:val="22"/>
        </w:rPr>
      </w:pPr>
    </w:p>
    <w:p w14:paraId="7D79D832" w14:textId="77777777" w:rsidR="00161B9F" w:rsidRPr="00DC51FC" w:rsidRDefault="00161B9F" w:rsidP="00161B9F">
      <w:pPr>
        <w:jc w:val="center"/>
        <w:rPr>
          <w:rFonts w:ascii="Arial" w:hAnsi="Arial" w:cs="Arial"/>
        </w:rPr>
      </w:pPr>
      <w:r w:rsidRPr="00DC51FC">
        <w:rPr>
          <w:rFonts w:ascii="Arial" w:hAnsi="Arial" w:cs="Arial"/>
          <w:b/>
          <w:bCs/>
          <w:color w:val="000000"/>
          <w:lang w:eastAsia="pl-PL"/>
        </w:rPr>
        <w:t>Zarządzanie zabudowanymi nieruchomościami</w:t>
      </w:r>
    </w:p>
    <w:p w14:paraId="4667ECC7" w14:textId="77777777" w:rsidR="00161B9F" w:rsidRPr="00DC51FC" w:rsidRDefault="00161B9F" w:rsidP="00161B9F">
      <w:pPr>
        <w:jc w:val="center"/>
        <w:rPr>
          <w:rFonts w:ascii="Arial" w:hAnsi="Arial" w:cs="Arial"/>
        </w:rPr>
      </w:pPr>
      <w:r w:rsidRPr="00DC51FC">
        <w:rPr>
          <w:rFonts w:ascii="Arial" w:hAnsi="Arial" w:cs="Arial"/>
          <w:b/>
          <w:bCs/>
          <w:color w:val="000000"/>
          <w:lang w:eastAsia="pl-PL"/>
        </w:rPr>
        <w:t>Gminy Trzcianka</w:t>
      </w:r>
    </w:p>
    <w:p w14:paraId="2E46CB60" w14:textId="77777777" w:rsidR="00161B9F" w:rsidRPr="00DC51FC" w:rsidRDefault="00161B9F" w:rsidP="00161B9F">
      <w:pPr>
        <w:tabs>
          <w:tab w:val="left" w:pos="4170"/>
        </w:tabs>
        <w:rPr>
          <w:rFonts w:ascii="Arial" w:hAnsi="Arial" w:cs="Arial"/>
          <w:b/>
          <w:bCs/>
          <w:color w:val="000000"/>
          <w:lang w:eastAsia="pl-PL"/>
        </w:rPr>
      </w:pPr>
    </w:p>
    <w:p w14:paraId="6CF4E469" w14:textId="77777777" w:rsidR="00161B9F" w:rsidRPr="00DC51FC" w:rsidRDefault="00161B9F" w:rsidP="00161B9F">
      <w:pPr>
        <w:tabs>
          <w:tab w:val="left" w:pos="4185"/>
        </w:tabs>
        <w:rPr>
          <w:rFonts w:ascii="Arial" w:hAnsi="Arial" w:cs="Arial"/>
          <w:b/>
          <w:bCs/>
          <w:color w:val="000000"/>
          <w:lang w:eastAsia="pl-PL"/>
        </w:rPr>
      </w:pPr>
    </w:p>
    <w:p w14:paraId="09EB7560" w14:textId="77777777" w:rsidR="00161B9F" w:rsidRPr="00DC51FC" w:rsidRDefault="00161B9F" w:rsidP="00161B9F">
      <w:pPr>
        <w:tabs>
          <w:tab w:val="left" w:pos="4185"/>
        </w:tabs>
        <w:rPr>
          <w:rFonts w:ascii="Arial" w:hAnsi="Arial" w:cs="Arial"/>
        </w:rPr>
      </w:pPr>
      <w:r w:rsidRPr="00DC51FC">
        <w:rPr>
          <w:rFonts w:ascii="Arial" w:hAnsi="Arial" w:cs="Arial"/>
          <w:b/>
          <w:bCs/>
        </w:rPr>
        <w:t>CPV: 70.33.00.00-3</w:t>
      </w:r>
    </w:p>
    <w:p w14:paraId="65BF8EFC" w14:textId="77777777" w:rsidR="00161B9F" w:rsidRPr="00DC51FC" w:rsidRDefault="00161B9F" w:rsidP="00161B9F">
      <w:pPr>
        <w:rPr>
          <w:rFonts w:ascii="Arial" w:hAnsi="Arial" w:cs="Arial"/>
        </w:rPr>
      </w:pPr>
    </w:p>
    <w:p w14:paraId="00DD363D" w14:textId="77777777" w:rsidR="00161B9F" w:rsidRPr="00DC51FC" w:rsidRDefault="00161B9F" w:rsidP="00161B9F">
      <w:pPr>
        <w:rPr>
          <w:rFonts w:ascii="Arial" w:hAnsi="Arial" w:cs="Arial"/>
        </w:rPr>
      </w:pPr>
      <w:r w:rsidRPr="00DC51FC">
        <w:rPr>
          <w:rFonts w:ascii="Arial" w:hAnsi="Arial" w:cs="Arial"/>
          <w:b/>
          <w:u w:val="single"/>
        </w:rPr>
        <w:t>ZAMAWIAJĄCY:</w:t>
      </w:r>
    </w:p>
    <w:p w14:paraId="417669B9" w14:textId="77777777" w:rsidR="00161B9F" w:rsidRPr="00DC51FC" w:rsidRDefault="00161B9F" w:rsidP="00161B9F">
      <w:pPr>
        <w:rPr>
          <w:rFonts w:ascii="Arial" w:hAnsi="Arial" w:cs="Arial"/>
          <w:b/>
          <w:u w:val="single"/>
        </w:rPr>
      </w:pPr>
    </w:p>
    <w:p w14:paraId="76C2B473" w14:textId="77777777" w:rsidR="00161B9F" w:rsidRPr="00DC51FC" w:rsidRDefault="00161B9F" w:rsidP="00161B9F">
      <w:pPr>
        <w:ind w:left="708"/>
        <w:rPr>
          <w:rFonts w:ascii="Arial" w:hAnsi="Arial" w:cs="Arial"/>
        </w:rPr>
      </w:pPr>
      <w:r w:rsidRPr="00DC51FC">
        <w:rPr>
          <w:rFonts w:ascii="Arial" w:hAnsi="Arial" w:cs="Arial"/>
          <w:b/>
        </w:rPr>
        <w:t xml:space="preserve">Gmina Trzcianka </w:t>
      </w:r>
    </w:p>
    <w:p w14:paraId="269187B4" w14:textId="77777777" w:rsidR="00161B9F" w:rsidRPr="00DC51FC" w:rsidRDefault="00161B9F" w:rsidP="00161B9F">
      <w:pPr>
        <w:ind w:left="708"/>
        <w:rPr>
          <w:rFonts w:ascii="Arial" w:hAnsi="Arial" w:cs="Arial"/>
        </w:rPr>
      </w:pPr>
      <w:r w:rsidRPr="00DC51FC">
        <w:rPr>
          <w:rFonts w:ascii="Arial" w:hAnsi="Arial" w:cs="Arial"/>
          <w:b/>
        </w:rPr>
        <w:t>64-980 Trzcianka , ul. Sikorskiego 7</w:t>
      </w:r>
    </w:p>
    <w:p w14:paraId="380FDBD5" w14:textId="77777777" w:rsidR="00161B9F" w:rsidRPr="00DC51FC" w:rsidRDefault="00161B9F" w:rsidP="00161B9F">
      <w:pPr>
        <w:ind w:left="708"/>
        <w:rPr>
          <w:rFonts w:ascii="Arial" w:hAnsi="Arial" w:cs="Arial"/>
        </w:rPr>
      </w:pPr>
      <w:r w:rsidRPr="00DC51FC">
        <w:rPr>
          <w:rFonts w:ascii="Arial" w:hAnsi="Arial" w:cs="Arial"/>
          <w:b/>
        </w:rPr>
        <w:t xml:space="preserve">tel. 67 352 73 04, fax 67 216 37 50 </w:t>
      </w:r>
    </w:p>
    <w:p w14:paraId="5371533E" w14:textId="77777777" w:rsidR="00161B9F" w:rsidRPr="00DC51FC" w:rsidRDefault="00161B9F" w:rsidP="00161B9F">
      <w:pPr>
        <w:ind w:left="708"/>
        <w:rPr>
          <w:rFonts w:ascii="Arial" w:hAnsi="Arial" w:cs="Arial"/>
        </w:rPr>
      </w:pPr>
      <w:r w:rsidRPr="00DC51FC">
        <w:rPr>
          <w:rFonts w:ascii="Arial" w:hAnsi="Arial" w:cs="Arial"/>
          <w:b/>
        </w:rPr>
        <w:t>www.trzcianka.pl</w:t>
      </w:r>
    </w:p>
    <w:p w14:paraId="3D935BB3" w14:textId="77777777" w:rsidR="00161B9F" w:rsidRPr="00DC51FC" w:rsidRDefault="00161B9F" w:rsidP="00161B9F">
      <w:pPr>
        <w:ind w:left="708"/>
        <w:rPr>
          <w:rFonts w:ascii="Arial" w:hAnsi="Arial" w:cs="Arial"/>
        </w:rPr>
      </w:pPr>
      <w:r w:rsidRPr="00DC51FC">
        <w:rPr>
          <w:rFonts w:ascii="Arial" w:hAnsi="Arial" w:cs="Arial"/>
          <w:b/>
          <w:lang w:val="de-DE"/>
        </w:rPr>
        <w:t>e-mail: ratusz@trzcianka.pl</w:t>
      </w:r>
    </w:p>
    <w:p w14:paraId="5931A443" w14:textId="77777777" w:rsidR="00161B9F" w:rsidRPr="00DC51FC" w:rsidRDefault="00161B9F" w:rsidP="00161B9F">
      <w:pPr>
        <w:rPr>
          <w:rFonts w:ascii="Arial" w:hAnsi="Arial" w:cs="Arial"/>
          <w:b/>
          <w:lang w:val="de-DE"/>
        </w:rPr>
      </w:pPr>
    </w:p>
    <w:p w14:paraId="60778E0E" w14:textId="77777777" w:rsidR="00161B9F" w:rsidRPr="00DC51FC" w:rsidRDefault="00161B9F" w:rsidP="00161B9F">
      <w:pPr>
        <w:rPr>
          <w:rFonts w:ascii="Arial" w:hAnsi="Arial" w:cs="Arial"/>
          <w:b/>
          <w:i/>
          <w:u w:val="single"/>
          <w:lang w:val="en-US"/>
        </w:rPr>
      </w:pPr>
    </w:p>
    <w:p w14:paraId="1FFEA711" w14:textId="77777777" w:rsidR="00161B9F" w:rsidRPr="00DC51FC" w:rsidRDefault="00161B9F" w:rsidP="00161B9F">
      <w:pPr>
        <w:rPr>
          <w:rFonts w:ascii="Arial" w:hAnsi="Arial" w:cs="Arial"/>
          <w:lang w:val="en-US"/>
        </w:rPr>
      </w:pPr>
    </w:p>
    <w:p w14:paraId="1F39A2FC" w14:textId="18FE16E4" w:rsidR="00161B9F" w:rsidRPr="00DC51FC" w:rsidRDefault="00161B9F" w:rsidP="00161B9F">
      <w:pPr>
        <w:rPr>
          <w:rFonts w:ascii="Arial" w:hAnsi="Arial" w:cs="Arial"/>
        </w:rPr>
      </w:pPr>
      <w:r w:rsidRPr="00DC51FC">
        <w:rPr>
          <w:rFonts w:ascii="Arial" w:hAnsi="Arial" w:cs="Arial"/>
          <w:b/>
        </w:rPr>
        <w:t xml:space="preserve">Trzcianka, </w:t>
      </w:r>
      <w:r w:rsidR="00D5727C" w:rsidRPr="00DC51FC">
        <w:rPr>
          <w:rFonts w:ascii="Arial" w:hAnsi="Arial" w:cs="Arial"/>
          <w:b/>
        </w:rPr>
        <w:t xml:space="preserve">październik </w:t>
      </w:r>
      <w:r w:rsidRPr="00DC51FC">
        <w:rPr>
          <w:rFonts w:ascii="Arial" w:hAnsi="Arial" w:cs="Arial"/>
          <w:b/>
        </w:rPr>
        <w:t>202</w:t>
      </w:r>
      <w:r w:rsidR="00D5727C" w:rsidRPr="00DC51FC">
        <w:rPr>
          <w:rFonts w:ascii="Arial" w:hAnsi="Arial" w:cs="Arial"/>
          <w:b/>
        </w:rPr>
        <w:t>3</w:t>
      </w:r>
      <w:r w:rsidRPr="00DC51FC">
        <w:rPr>
          <w:rFonts w:ascii="Arial" w:hAnsi="Arial" w:cs="Arial"/>
          <w:b/>
        </w:rPr>
        <w:t xml:space="preserve"> r.</w:t>
      </w:r>
    </w:p>
    <w:p w14:paraId="68E1651C" w14:textId="7B7F1D91" w:rsidR="00161B9F" w:rsidRPr="00DC51FC" w:rsidRDefault="00161B9F" w:rsidP="00161B9F">
      <w:pPr>
        <w:pageBreakBefore/>
        <w:jc w:val="center"/>
        <w:rPr>
          <w:rFonts w:ascii="Arial" w:hAnsi="Arial" w:cs="Arial"/>
        </w:rPr>
      </w:pPr>
    </w:p>
    <w:bookmarkStart w:id="0" w:name="_Toc148429950" w:displacedByCustomXml="next"/>
    <w:sdt>
      <w:sdtPr>
        <w:rPr>
          <w:rFonts w:ascii="Arial" w:eastAsiaTheme="minorHAnsi" w:hAnsi="Arial" w:cs="Arial"/>
          <w:color w:val="auto"/>
          <w:sz w:val="22"/>
          <w:szCs w:val="22"/>
          <w:lang w:eastAsia="en-US"/>
        </w:rPr>
        <w:id w:val="1792635701"/>
        <w:docPartObj>
          <w:docPartGallery w:val="Table of Contents"/>
          <w:docPartUnique/>
        </w:docPartObj>
      </w:sdtPr>
      <w:sdtEndPr>
        <w:rPr>
          <w:b/>
          <w:bCs/>
        </w:rPr>
      </w:sdtEndPr>
      <w:sdtContent>
        <w:p w14:paraId="0F02E0D6" w14:textId="715093A8" w:rsidR="00161B9F" w:rsidRPr="00DC51FC" w:rsidRDefault="00161B9F">
          <w:pPr>
            <w:pStyle w:val="Nagwekspisutreci"/>
            <w:rPr>
              <w:rFonts w:ascii="Arial" w:hAnsi="Arial" w:cs="Arial"/>
              <w:sz w:val="22"/>
              <w:szCs w:val="22"/>
            </w:rPr>
          </w:pPr>
          <w:r w:rsidRPr="00DC51FC">
            <w:rPr>
              <w:rFonts w:ascii="Arial" w:hAnsi="Arial" w:cs="Arial"/>
              <w:sz w:val="22"/>
              <w:szCs w:val="22"/>
            </w:rPr>
            <w:t>Spis treści</w:t>
          </w:r>
          <w:bookmarkEnd w:id="0"/>
        </w:p>
        <w:p w14:paraId="66BF31AF" w14:textId="3B2C3437" w:rsidR="003F437C" w:rsidRDefault="00161B9F">
          <w:pPr>
            <w:pStyle w:val="Spistreci1"/>
            <w:tabs>
              <w:tab w:val="right" w:leader="dot" w:pos="9627"/>
            </w:tabs>
            <w:rPr>
              <w:rFonts w:eastAsiaTheme="minorEastAsia"/>
              <w:noProof/>
              <w:kern w:val="2"/>
              <w:lang w:eastAsia="pl-PL"/>
              <w14:ligatures w14:val="standardContextual"/>
            </w:rPr>
          </w:pPr>
          <w:r w:rsidRPr="00DC51FC">
            <w:rPr>
              <w:rFonts w:ascii="Arial" w:hAnsi="Arial" w:cs="Arial"/>
            </w:rPr>
            <w:fldChar w:fldCharType="begin"/>
          </w:r>
          <w:r w:rsidRPr="00DC51FC">
            <w:rPr>
              <w:rFonts w:ascii="Arial" w:hAnsi="Arial" w:cs="Arial"/>
            </w:rPr>
            <w:instrText xml:space="preserve"> TOC \o "1-3" \h \z \u </w:instrText>
          </w:r>
          <w:r w:rsidRPr="00DC51FC">
            <w:rPr>
              <w:rFonts w:ascii="Arial" w:hAnsi="Arial" w:cs="Arial"/>
            </w:rPr>
            <w:fldChar w:fldCharType="separate"/>
          </w:r>
          <w:hyperlink w:anchor="_Toc148429950" w:history="1">
            <w:r w:rsidR="003F437C" w:rsidRPr="006A1075">
              <w:rPr>
                <w:rStyle w:val="Hipercze"/>
                <w:rFonts w:ascii="Arial" w:hAnsi="Arial" w:cs="Arial"/>
                <w:noProof/>
              </w:rPr>
              <w:t>Spis treści</w:t>
            </w:r>
            <w:r w:rsidR="003F437C">
              <w:rPr>
                <w:noProof/>
                <w:webHidden/>
              </w:rPr>
              <w:tab/>
            </w:r>
            <w:r w:rsidR="003F437C">
              <w:rPr>
                <w:noProof/>
                <w:webHidden/>
              </w:rPr>
              <w:fldChar w:fldCharType="begin"/>
            </w:r>
            <w:r w:rsidR="003F437C">
              <w:rPr>
                <w:noProof/>
                <w:webHidden/>
              </w:rPr>
              <w:instrText xml:space="preserve"> PAGEREF _Toc148429950 \h </w:instrText>
            </w:r>
            <w:r w:rsidR="003F437C">
              <w:rPr>
                <w:noProof/>
                <w:webHidden/>
              </w:rPr>
            </w:r>
            <w:r w:rsidR="003F437C">
              <w:rPr>
                <w:noProof/>
                <w:webHidden/>
              </w:rPr>
              <w:fldChar w:fldCharType="separate"/>
            </w:r>
            <w:r w:rsidR="003F437C">
              <w:rPr>
                <w:noProof/>
                <w:webHidden/>
              </w:rPr>
              <w:t>2</w:t>
            </w:r>
            <w:r w:rsidR="003F437C">
              <w:rPr>
                <w:noProof/>
                <w:webHidden/>
              </w:rPr>
              <w:fldChar w:fldCharType="end"/>
            </w:r>
          </w:hyperlink>
        </w:p>
        <w:p w14:paraId="4FE1E25C" w14:textId="2DCBCA1A" w:rsidR="003F437C" w:rsidRDefault="00A755EC">
          <w:pPr>
            <w:pStyle w:val="Spistreci1"/>
            <w:tabs>
              <w:tab w:val="left" w:pos="440"/>
              <w:tab w:val="right" w:leader="dot" w:pos="9627"/>
            </w:tabs>
            <w:rPr>
              <w:rFonts w:eastAsiaTheme="minorEastAsia"/>
              <w:noProof/>
              <w:kern w:val="2"/>
              <w:lang w:eastAsia="pl-PL"/>
              <w14:ligatures w14:val="standardContextual"/>
            </w:rPr>
          </w:pPr>
          <w:hyperlink w:anchor="_Toc148429951" w:history="1">
            <w:r w:rsidR="003F437C" w:rsidRPr="006A1075">
              <w:rPr>
                <w:rStyle w:val="Hipercze"/>
                <w:noProof/>
              </w:rPr>
              <w:t>I.</w:t>
            </w:r>
            <w:r w:rsidR="003F437C">
              <w:rPr>
                <w:rFonts w:eastAsiaTheme="minorEastAsia"/>
                <w:noProof/>
                <w:kern w:val="2"/>
                <w:lang w:eastAsia="pl-PL"/>
                <w14:ligatures w14:val="standardContextual"/>
              </w:rPr>
              <w:tab/>
            </w:r>
            <w:r w:rsidR="003F437C" w:rsidRPr="006A1075">
              <w:rPr>
                <w:rStyle w:val="Hipercze"/>
                <w:noProof/>
              </w:rPr>
              <w:t>Nazwa oraz adres Zamawiającego.</w:t>
            </w:r>
            <w:r w:rsidR="003F437C">
              <w:rPr>
                <w:noProof/>
                <w:webHidden/>
              </w:rPr>
              <w:tab/>
            </w:r>
            <w:r w:rsidR="003F437C">
              <w:rPr>
                <w:noProof/>
                <w:webHidden/>
              </w:rPr>
              <w:fldChar w:fldCharType="begin"/>
            </w:r>
            <w:r w:rsidR="003F437C">
              <w:rPr>
                <w:noProof/>
                <w:webHidden/>
              </w:rPr>
              <w:instrText xml:space="preserve"> PAGEREF _Toc148429951 \h </w:instrText>
            </w:r>
            <w:r w:rsidR="003F437C">
              <w:rPr>
                <w:noProof/>
                <w:webHidden/>
              </w:rPr>
            </w:r>
            <w:r w:rsidR="003F437C">
              <w:rPr>
                <w:noProof/>
                <w:webHidden/>
              </w:rPr>
              <w:fldChar w:fldCharType="separate"/>
            </w:r>
            <w:r w:rsidR="003F437C">
              <w:rPr>
                <w:noProof/>
                <w:webHidden/>
              </w:rPr>
              <w:t>3</w:t>
            </w:r>
            <w:r w:rsidR="003F437C">
              <w:rPr>
                <w:noProof/>
                <w:webHidden/>
              </w:rPr>
              <w:fldChar w:fldCharType="end"/>
            </w:r>
          </w:hyperlink>
        </w:p>
        <w:p w14:paraId="27B5D0D2" w14:textId="465A49E6" w:rsidR="003F437C" w:rsidRDefault="00A755EC">
          <w:pPr>
            <w:pStyle w:val="Spistreci1"/>
            <w:tabs>
              <w:tab w:val="left" w:pos="440"/>
              <w:tab w:val="right" w:leader="dot" w:pos="9627"/>
            </w:tabs>
            <w:rPr>
              <w:rFonts w:eastAsiaTheme="minorEastAsia"/>
              <w:noProof/>
              <w:kern w:val="2"/>
              <w:lang w:eastAsia="pl-PL"/>
              <w14:ligatures w14:val="standardContextual"/>
            </w:rPr>
          </w:pPr>
          <w:hyperlink w:anchor="_Toc148429952" w:history="1">
            <w:r w:rsidR="003F437C" w:rsidRPr="006A1075">
              <w:rPr>
                <w:rStyle w:val="Hipercze"/>
                <w:noProof/>
              </w:rPr>
              <w:t>II.</w:t>
            </w:r>
            <w:r w:rsidR="003F437C">
              <w:rPr>
                <w:rFonts w:eastAsiaTheme="minorEastAsia"/>
                <w:noProof/>
                <w:kern w:val="2"/>
                <w:lang w:eastAsia="pl-PL"/>
                <w14:ligatures w14:val="standardContextual"/>
              </w:rPr>
              <w:tab/>
            </w:r>
            <w:r w:rsidR="003F437C" w:rsidRPr="006A1075">
              <w:rPr>
                <w:rStyle w:val="Hipercze"/>
                <w:noProof/>
              </w:rPr>
              <w:t>Tryb udzielenia zamówienia.</w:t>
            </w:r>
            <w:r w:rsidR="003F437C">
              <w:rPr>
                <w:noProof/>
                <w:webHidden/>
              </w:rPr>
              <w:tab/>
            </w:r>
            <w:r w:rsidR="003F437C">
              <w:rPr>
                <w:noProof/>
                <w:webHidden/>
              </w:rPr>
              <w:fldChar w:fldCharType="begin"/>
            </w:r>
            <w:r w:rsidR="003F437C">
              <w:rPr>
                <w:noProof/>
                <w:webHidden/>
              </w:rPr>
              <w:instrText xml:space="preserve"> PAGEREF _Toc148429952 \h </w:instrText>
            </w:r>
            <w:r w:rsidR="003F437C">
              <w:rPr>
                <w:noProof/>
                <w:webHidden/>
              </w:rPr>
            </w:r>
            <w:r w:rsidR="003F437C">
              <w:rPr>
                <w:noProof/>
                <w:webHidden/>
              </w:rPr>
              <w:fldChar w:fldCharType="separate"/>
            </w:r>
            <w:r w:rsidR="003F437C">
              <w:rPr>
                <w:noProof/>
                <w:webHidden/>
              </w:rPr>
              <w:t>3</w:t>
            </w:r>
            <w:r w:rsidR="003F437C">
              <w:rPr>
                <w:noProof/>
                <w:webHidden/>
              </w:rPr>
              <w:fldChar w:fldCharType="end"/>
            </w:r>
          </w:hyperlink>
        </w:p>
        <w:p w14:paraId="0518C343" w14:textId="390B9998" w:rsidR="003F437C" w:rsidRDefault="00A755EC">
          <w:pPr>
            <w:pStyle w:val="Spistreci1"/>
            <w:tabs>
              <w:tab w:val="left" w:pos="660"/>
              <w:tab w:val="right" w:leader="dot" w:pos="9627"/>
            </w:tabs>
            <w:rPr>
              <w:rFonts w:eastAsiaTheme="minorEastAsia"/>
              <w:noProof/>
              <w:kern w:val="2"/>
              <w:lang w:eastAsia="pl-PL"/>
              <w14:ligatures w14:val="standardContextual"/>
            </w:rPr>
          </w:pPr>
          <w:hyperlink w:anchor="_Toc148429953" w:history="1">
            <w:r w:rsidR="003F437C" w:rsidRPr="006A1075">
              <w:rPr>
                <w:rStyle w:val="Hipercze"/>
                <w:noProof/>
              </w:rPr>
              <w:t>III.</w:t>
            </w:r>
            <w:r w:rsidR="003F437C">
              <w:rPr>
                <w:rFonts w:eastAsiaTheme="minorEastAsia"/>
                <w:noProof/>
                <w:kern w:val="2"/>
                <w:lang w:eastAsia="pl-PL"/>
                <w14:ligatures w14:val="standardContextual"/>
              </w:rPr>
              <w:tab/>
            </w:r>
            <w:r w:rsidR="003F437C" w:rsidRPr="006A1075">
              <w:rPr>
                <w:rStyle w:val="Hipercze"/>
                <w:noProof/>
              </w:rPr>
              <w:t>Opis przedmiotu zamówienia.</w:t>
            </w:r>
            <w:r w:rsidR="003F437C">
              <w:rPr>
                <w:noProof/>
                <w:webHidden/>
              </w:rPr>
              <w:tab/>
            </w:r>
            <w:r w:rsidR="003F437C">
              <w:rPr>
                <w:noProof/>
                <w:webHidden/>
              </w:rPr>
              <w:fldChar w:fldCharType="begin"/>
            </w:r>
            <w:r w:rsidR="003F437C">
              <w:rPr>
                <w:noProof/>
                <w:webHidden/>
              </w:rPr>
              <w:instrText xml:space="preserve"> PAGEREF _Toc148429953 \h </w:instrText>
            </w:r>
            <w:r w:rsidR="003F437C">
              <w:rPr>
                <w:noProof/>
                <w:webHidden/>
              </w:rPr>
            </w:r>
            <w:r w:rsidR="003F437C">
              <w:rPr>
                <w:noProof/>
                <w:webHidden/>
              </w:rPr>
              <w:fldChar w:fldCharType="separate"/>
            </w:r>
            <w:r w:rsidR="003F437C">
              <w:rPr>
                <w:noProof/>
                <w:webHidden/>
              </w:rPr>
              <w:t>3</w:t>
            </w:r>
            <w:r w:rsidR="003F437C">
              <w:rPr>
                <w:noProof/>
                <w:webHidden/>
              </w:rPr>
              <w:fldChar w:fldCharType="end"/>
            </w:r>
          </w:hyperlink>
        </w:p>
        <w:p w14:paraId="220792F2" w14:textId="1FF57CB7" w:rsidR="003F437C" w:rsidRDefault="00A755EC">
          <w:pPr>
            <w:pStyle w:val="Spistreci1"/>
            <w:tabs>
              <w:tab w:val="left" w:pos="660"/>
              <w:tab w:val="right" w:leader="dot" w:pos="9627"/>
            </w:tabs>
            <w:rPr>
              <w:rFonts w:eastAsiaTheme="minorEastAsia"/>
              <w:noProof/>
              <w:kern w:val="2"/>
              <w:lang w:eastAsia="pl-PL"/>
              <w14:ligatures w14:val="standardContextual"/>
            </w:rPr>
          </w:pPr>
          <w:hyperlink w:anchor="_Toc148429954" w:history="1">
            <w:r w:rsidR="003F437C" w:rsidRPr="006A1075">
              <w:rPr>
                <w:rStyle w:val="Hipercze"/>
                <w:noProof/>
              </w:rPr>
              <w:t>IV.</w:t>
            </w:r>
            <w:r w:rsidR="003F437C">
              <w:rPr>
                <w:rFonts w:eastAsiaTheme="minorEastAsia"/>
                <w:noProof/>
                <w:kern w:val="2"/>
                <w:lang w:eastAsia="pl-PL"/>
                <w14:ligatures w14:val="standardContextual"/>
              </w:rPr>
              <w:tab/>
            </w:r>
            <w:r w:rsidR="003F437C" w:rsidRPr="006A1075">
              <w:rPr>
                <w:rStyle w:val="Hipercze"/>
                <w:noProof/>
              </w:rPr>
              <w:t>Termin wykonania zamówienia.</w:t>
            </w:r>
            <w:r w:rsidR="003F437C">
              <w:rPr>
                <w:noProof/>
                <w:webHidden/>
              </w:rPr>
              <w:tab/>
            </w:r>
            <w:r w:rsidR="003F437C">
              <w:rPr>
                <w:noProof/>
                <w:webHidden/>
              </w:rPr>
              <w:fldChar w:fldCharType="begin"/>
            </w:r>
            <w:r w:rsidR="003F437C">
              <w:rPr>
                <w:noProof/>
                <w:webHidden/>
              </w:rPr>
              <w:instrText xml:space="preserve"> PAGEREF _Toc148429954 \h </w:instrText>
            </w:r>
            <w:r w:rsidR="003F437C">
              <w:rPr>
                <w:noProof/>
                <w:webHidden/>
              </w:rPr>
            </w:r>
            <w:r w:rsidR="003F437C">
              <w:rPr>
                <w:noProof/>
                <w:webHidden/>
              </w:rPr>
              <w:fldChar w:fldCharType="separate"/>
            </w:r>
            <w:r w:rsidR="003F437C">
              <w:rPr>
                <w:noProof/>
                <w:webHidden/>
              </w:rPr>
              <w:t>4</w:t>
            </w:r>
            <w:r w:rsidR="003F437C">
              <w:rPr>
                <w:noProof/>
                <w:webHidden/>
              </w:rPr>
              <w:fldChar w:fldCharType="end"/>
            </w:r>
          </w:hyperlink>
        </w:p>
        <w:p w14:paraId="179D0AD5" w14:textId="7F13B382" w:rsidR="003F437C" w:rsidRDefault="00A755EC">
          <w:pPr>
            <w:pStyle w:val="Spistreci1"/>
            <w:tabs>
              <w:tab w:val="left" w:pos="440"/>
              <w:tab w:val="right" w:leader="dot" w:pos="9627"/>
            </w:tabs>
            <w:rPr>
              <w:rFonts w:eastAsiaTheme="minorEastAsia"/>
              <w:noProof/>
              <w:kern w:val="2"/>
              <w:lang w:eastAsia="pl-PL"/>
              <w14:ligatures w14:val="standardContextual"/>
            </w:rPr>
          </w:pPr>
          <w:hyperlink w:anchor="_Toc148429955" w:history="1">
            <w:r w:rsidR="003F437C" w:rsidRPr="006A1075">
              <w:rPr>
                <w:rStyle w:val="Hipercze"/>
                <w:noProof/>
              </w:rPr>
              <w:t>V.</w:t>
            </w:r>
            <w:r w:rsidR="003F437C">
              <w:rPr>
                <w:rFonts w:eastAsiaTheme="minorEastAsia"/>
                <w:noProof/>
                <w:kern w:val="2"/>
                <w:lang w:eastAsia="pl-PL"/>
                <w14:ligatures w14:val="standardContextual"/>
              </w:rPr>
              <w:tab/>
            </w:r>
            <w:r w:rsidR="003F437C" w:rsidRPr="006A1075">
              <w:rPr>
                <w:rStyle w:val="Hipercze"/>
                <w:noProof/>
              </w:rPr>
              <w:t>Warunki udziału w postępowaniu.</w:t>
            </w:r>
            <w:r w:rsidR="003F437C">
              <w:rPr>
                <w:noProof/>
                <w:webHidden/>
              </w:rPr>
              <w:tab/>
            </w:r>
            <w:r w:rsidR="003F437C">
              <w:rPr>
                <w:noProof/>
                <w:webHidden/>
              </w:rPr>
              <w:fldChar w:fldCharType="begin"/>
            </w:r>
            <w:r w:rsidR="003F437C">
              <w:rPr>
                <w:noProof/>
                <w:webHidden/>
              </w:rPr>
              <w:instrText xml:space="preserve"> PAGEREF _Toc148429955 \h </w:instrText>
            </w:r>
            <w:r w:rsidR="003F437C">
              <w:rPr>
                <w:noProof/>
                <w:webHidden/>
              </w:rPr>
            </w:r>
            <w:r w:rsidR="003F437C">
              <w:rPr>
                <w:noProof/>
                <w:webHidden/>
              </w:rPr>
              <w:fldChar w:fldCharType="separate"/>
            </w:r>
            <w:r w:rsidR="003F437C">
              <w:rPr>
                <w:noProof/>
                <w:webHidden/>
              </w:rPr>
              <w:t>4</w:t>
            </w:r>
            <w:r w:rsidR="003F437C">
              <w:rPr>
                <w:noProof/>
                <w:webHidden/>
              </w:rPr>
              <w:fldChar w:fldCharType="end"/>
            </w:r>
          </w:hyperlink>
        </w:p>
        <w:p w14:paraId="7EB55AB4" w14:textId="44EA2964" w:rsidR="003F437C" w:rsidRDefault="00A755EC">
          <w:pPr>
            <w:pStyle w:val="Spistreci1"/>
            <w:tabs>
              <w:tab w:val="left" w:pos="660"/>
              <w:tab w:val="right" w:leader="dot" w:pos="9627"/>
            </w:tabs>
            <w:rPr>
              <w:rFonts w:eastAsiaTheme="minorEastAsia"/>
              <w:noProof/>
              <w:kern w:val="2"/>
              <w:lang w:eastAsia="pl-PL"/>
              <w14:ligatures w14:val="standardContextual"/>
            </w:rPr>
          </w:pPr>
          <w:hyperlink w:anchor="_Toc148429956" w:history="1">
            <w:r w:rsidR="003F437C" w:rsidRPr="006A1075">
              <w:rPr>
                <w:rStyle w:val="Hipercze"/>
                <w:noProof/>
              </w:rPr>
              <w:t>VI.</w:t>
            </w:r>
            <w:r w:rsidR="003F437C">
              <w:rPr>
                <w:rFonts w:eastAsiaTheme="minorEastAsia"/>
                <w:noProof/>
                <w:kern w:val="2"/>
                <w:lang w:eastAsia="pl-PL"/>
                <w14:ligatures w14:val="standardContextual"/>
              </w:rPr>
              <w:tab/>
            </w:r>
            <w:r w:rsidR="003F437C" w:rsidRPr="006A1075">
              <w:rPr>
                <w:rStyle w:val="Hipercze"/>
                <w:noProof/>
              </w:rPr>
              <w:t>Przesłanki wykluczenia wykonawców.</w:t>
            </w:r>
            <w:r w:rsidR="003F437C">
              <w:rPr>
                <w:noProof/>
                <w:webHidden/>
              </w:rPr>
              <w:tab/>
            </w:r>
            <w:r w:rsidR="003F437C">
              <w:rPr>
                <w:noProof/>
                <w:webHidden/>
              </w:rPr>
              <w:fldChar w:fldCharType="begin"/>
            </w:r>
            <w:r w:rsidR="003F437C">
              <w:rPr>
                <w:noProof/>
                <w:webHidden/>
              </w:rPr>
              <w:instrText xml:space="preserve"> PAGEREF _Toc148429956 \h </w:instrText>
            </w:r>
            <w:r w:rsidR="003F437C">
              <w:rPr>
                <w:noProof/>
                <w:webHidden/>
              </w:rPr>
            </w:r>
            <w:r w:rsidR="003F437C">
              <w:rPr>
                <w:noProof/>
                <w:webHidden/>
              </w:rPr>
              <w:fldChar w:fldCharType="separate"/>
            </w:r>
            <w:r w:rsidR="003F437C">
              <w:rPr>
                <w:noProof/>
                <w:webHidden/>
              </w:rPr>
              <w:t>5</w:t>
            </w:r>
            <w:r w:rsidR="003F437C">
              <w:rPr>
                <w:noProof/>
                <w:webHidden/>
              </w:rPr>
              <w:fldChar w:fldCharType="end"/>
            </w:r>
          </w:hyperlink>
        </w:p>
        <w:p w14:paraId="0E65969E" w14:textId="0247C302" w:rsidR="003F437C" w:rsidRDefault="00A755EC">
          <w:pPr>
            <w:pStyle w:val="Spistreci1"/>
            <w:tabs>
              <w:tab w:val="left" w:pos="660"/>
              <w:tab w:val="right" w:leader="dot" w:pos="9627"/>
            </w:tabs>
            <w:rPr>
              <w:rFonts w:eastAsiaTheme="minorEastAsia"/>
              <w:noProof/>
              <w:kern w:val="2"/>
              <w:lang w:eastAsia="pl-PL"/>
              <w14:ligatures w14:val="standardContextual"/>
            </w:rPr>
          </w:pPr>
          <w:hyperlink w:anchor="_Toc148429957" w:history="1">
            <w:r w:rsidR="003F437C" w:rsidRPr="006A1075">
              <w:rPr>
                <w:rStyle w:val="Hipercze"/>
                <w:noProof/>
              </w:rPr>
              <w:t>VII.</w:t>
            </w:r>
            <w:r w:rsidR="003F437C">
              <w:rPr>
                <w:rFonts w:eastAsiaTheme="minorEastAsia"/>
                <w:noProof/>
                <w:kern w:val="2"/>
                <w:lang w:eastAsia="pl-PL"/>
                <w14:ligatures w14:val="standardContextual"/>
              </w:rPr>
              <w:tab/>
            </w:r>
            <w:r w:rsidR="003F437C" w:rsidRPr="006A1075">
              <w:rPr>
                <w:rStyle w:val="Hipercze"/>
                <w:noProof/>
              </w:rPr>
              <w:t>Podwykonawcy.</w:t>
            </w:r>
            <w:r w:rsidR="003F437C">
              <w:rPr>
                <w:noProof/>
                <w:webHidden/>
              </w:rPr>
              <w:tab/>
            </w:r>
            <w:r w:rsidR="003F437C">
              <w:rPr>
                <w:noProof/>
                <w:webHidden/>
              </w:rPr>
              <w:fldChar w:fldCharType="begin"/>
            </w:r>
            <w:r w:rsidR="003F437C">
              <w:rPr>
                <w:noProof/>
                <w:webHidden/>
              </w:rPr>
              <w:instrText xml:space="preserve"> PAGEREF _Toc148429957 \h </w:instrText>
            </w:r>
            <w:r w:rsidR="003F437C">
              <w:rPr>
                <w:noProof/>
                <w:webHidden/>
              </w:rPr>
            </w:r>
            <w:r w:rsidR="003F437C">
              <w:rPr>
                <w:noProof/>
                <w:webHidden/>
              </w:rPr>
              <w:fldChar w:fldCharType="separate"/>
            </w:r>
            <w:r w:rsidR="003F437C">
              <w:rPr>
                <w:noProof/>
                <w:webHidden/>
              </w:rPr>
              <w:t>5</w:t>
            </w:r>
            <w:r w:rsidR="003F437C">
              <w:rPr>
                <w:noProof/>
                <w:webHidden/>
              </w:rPr>
              <w:fldChar w:fldCharType="end"/>
            </w:r>
          </w:hyperlink>
        </w:p>
        <w:p w14:paraId="6A4FDC2D" w14:textId="29B4FE89" w:rsidR="003F437C" w:rsidRDefault="00A755EC">
          <w:pPr>
            <w:pStyle w:val="Spistreci1"/>
            <w:tabs>
              <w:tab w:val="right" w:leader="dot" w:pos="9627"/>
            </w:tabs>
            <w:rPr>
              <w:rFonts w:eastAsiaTheme="minorEastAsia"/>
              <w:noProof/>
              <w:kern w:val="2"/>
              <w:lang w:eastAsia="pl-PL"/>
              <w14:ligatures w14:val="standardContextual"/>
            </w:rPr>
          </w:pPr>
          <w:hyperlink w:anchor="_Toc148429958" w:history="1">
            <w:r w:rsidR="003F437C" w:rsidRPr="006A1075">
              <w:rPr>
                <w:rStyle w:val="Hipercze"/>
                <w:noProof/>
              </w:rPr>
              <w:t>VIII Wymagane oświadczenia i dokumenty</w:t>
            </w:r>
            <w:r w:rsidR="003F437C">
              <w:rPr>
                <w:noProof/>
                <w:webHidden/>
              </w:rPr>
              <w:tab/>
            </w:r>
            <w:r w:rsidR="003F437C">
              <w:rPr>
                <w:noProof/>
                <w:webHidden/>
              </w:rPr>
              <w:fldChar w:fldCharType="begin"/>
            </w:r>
            <w:r w:rsidR="003F437C">
              <w:rPr>
                <w:noProof/>
                <w:webHidden/>
              </w:rPr>
              <w:instrText xml:space="preserve"> PAGEREF _Toc148429958 \h </w:instrText>
            </w:r>
            <w:r w:rsidR="003F437C">
              <w:rPr>
                <w:noProof/>
                <w:webHidden/>
              </w:rPr>
            </w:r>
            <w:r w:rsidR="003F437C">
              <w:rPr>
                <w:noProof/>
                <w:webHidden/>
              </w:rPr>
              <w:fldChar w:fldCharType="separate"/>
            </w:r>
            <w:r w:rsidR="003F437C">
              <w:rPr>
                <w:noProof/>
                <w:webHidden/>
              </w:rPr>
              <w:t>6</w:t>
            </w:r>
            <w:r w:rsidR="003F437C">
              <w:rPr>
                <w:noProof/>
                <w:webHidden/>
              </w:rPr>
              <w:fldChar w:fldCharType="end"/>
            </w:r>
          </w:hyperlink>
        </w:p>
        <w:p w14:paraId="14BE8DB5" w14:textId="4A6F22AE" w:rsidR="003F437C" w:rsidRDefault="00A755EC">
          <w:pPr>
            <w:pStyle w:val="Spistreci1"/>
            <w:tabs>
              <w:tab w:val="left" w:pos="660"/>
              <w:tab w:val="right" w:leader="dot" w:pos="9627"/>
            </w:tabs>
            <w:rPr>
              <w:rFonts w:eastAsiaTheme="minorEastAsia"/>
              <w:noProof/>
              <w:kern w:val="2"/>
              <w:lang w:eastAsia="pl-PL"/>
              <w14:ligatures w14:val="standardContextual"/>
            </w:rPr>
          </w:pPr>
          <w:hyperlink w:anchor="_Toc148429959" w:history="1">
            <w:r w:rsidR="003F437C" w:rsidRPr="006A1075">
              <w:rPr>
                <w:rStyle w:val="Hipercze"/>
                <w:noProof/>
              </w:rPr>
              <w:t>IX.</w:t>
            </w:r>
            <w:r w:rsidR="003F437C">
              <w:rPr>
                <w:rFonts w:eastAsiaTheme="minorEastAsia"/>
                <w:noProof/>
                <w:kern w:val="2"/>
                <w:lang w:eastAsia="pl-PL"/>
                <w14:ligatures w14:val="standardContextual"/>
              </w:rPr>
              <w:tab/>
            </w:r>
            <w:r w:rsidR="003F437C" w:rsidRPr="006A1075">
              <w:rPr>
                <w:rStyle w:val="Hipercze"/>
                <w:noProof/>
              </w:rPr>
              <w:t>Informacja dla wykonawców polegających na zasobach innych podmiotów.</w:t>
            </w:r>
            <w:r w:rsidR="003F437C">
              <w:rPr>
                <w:noProof/>
                <w:webHidden/>
              </w:rPr>
              <w:tab/>
            </w:r>
            <w:r w:rsidR="003F437C">
              <w:rPr>
                <w:noProof/>
                <w:webHidden/>
              </w:rPr>
              <w:fldChar w:fldCharType="begin"/>
            </w:r>
            <w:r w:rsidR="003F437C">
              <w:rPr>
                <w:noProof/>
                <w:webHidden/>
              </w:rPr>
              <w:instrText xml:space="preserve"> PAGEREF _Toc148429959 \h </w:instrText>
            </w:r>
            <w:r w:rsidR="003F437C">
              <w:rPr>
                <w:noProof/>
                <w:webHidden/>
              </w:rPr>
            </w:r>
            <w:r w:rsidR="003F437C">
              <w:rPr>
                <w:noProof/>
                <w:webHidden/>
              </w:rPr>
              <w:fldChar w:fldCharType="separate"/>
            </w:r>
            <w:r w:rsidR="003F437C">
              <w:rPr>
                <w:noProof/>
                <w:webHidden/>
              </w:rPr>
              <w:t>8</w:t>
            </w:r>
            <w:r w:rsidR="003F437C">
              <w:rPr>
                <w:noProof/>
                <w:webHidden/>
              </w:rPr>
              <w:fldChar w:fldCharType="end"/>
            </w:r>
          </w:hyperlink>
        </w:p>
        <w:p w14:paraId="6D4F06AF" w14:textId="7DB273AE" w:rsidR="003F437C" w:rsidRDefault="00A755EC">
          <w:pPr>
            <w:pStyle w:val="Spistreci1"/>
            <w:tabs>
              <w:tab w:val="left" w:pos="440"/>
              <w:tab w:val="right" w:leader="dot" w:pos="9627"/>
            </w:tabs>
            <w:rPr>
              <w:rFonts w:eastAsiaTheme="minorEastAsia"/>
              <w:noProof/>
              <w:kern w:val="2"/>
              <w:lang w:eastAsia="pl-PL"/>
              <w14:ligatures w14:val="standardContextual"/>
            </w:rPr>
          </w:pPr>
          <w:hyperlink w:anchor="_Toc148429960" w:history="1">
            <w:r w:rsidR="003F437C" w:rsidRPr="006A1075">
              <w:rPr>
                <w:rStyle w:val="Hipercze"/>
                <w:noProof/>
              </w:rPr>
              <w:t>X.</w:t>
            </w:r>
            <w:r w:rsidR="003F437C">
              <w:rPr>
                <w:rFonts w:eastAsiaTheme="minorEastAsia"/>
                <w:noProof/>
                <w:kern w:val="2"/>
                <w:lang w:eastAsia="pl-PL"/>
                <w14:ligatures w14:val="standardContextual"/>
              </w:rPr>
              <w:tab/>
            </w:r>
            <w:r w:rsidR="003F437C" w:rsidRPr="006A1075">
              <w:rPr>
                <w:rStyle w:val="Hipercze"/>
                <w:noProof/>
              </w:rPr>
              <w:t>Informacja dla wykonawców wspólnie ubiegających się o udzielenie zamówienia.</w:t>
            </w:r>
            <w:r w:rsidR="003F437C">
              <w:rPr>
                <w:noProof/>
                <w:webHidden/>
              </w:rPr>
              <w:tab/>
            </w:r>
            <w:r w:rsidR="003F437C">
              <w:rPr>
                <w:noProof/>
                <w:webHidden/>
              </w:rPr>
              <w:fldChar w:fldCharType="begin"/>
            </w:r>
            <w:r w:rsidR="003F437C">
              <w:rPr>
                <w:noProof/>
                <w:webHidden/>
              </w:rPr>
              <w:instrText xml:space="preserve"> PAGEREF _Toc148429960 \h </w:instrText>
            </w:r>
            <w:r w:rsidR="003F437C">
              <w:rPr>
                <w:noProof/>
                <w:webHidden/>
              </w:rPr>
            </w:r>
            <w:r w:rsidR="003F437C">
              <w:rPr>
                <w:noProof/>
                <w:webHidden/>
              </w:rPr>
              <w:fldChar w:fldCharType="separate"/>
            </w:r>
            <w:r w:rsidR="003F437C">
              <w:rPr>
                <w:noProof/>
                <w:webHidden/>
              </w:rPr>
              <w:t>9</w:t>
            </w:r>
            <w:r w:rsidR="003F437C">
              <w:rPr>
                <w:noProof/>
                <w:webHidden/>
              </w:rPr>
              <w:fldChar w:fldCharType="end"/>
            </w:r>
          </w:hyperlink>
        </w:p>
        <w:p w14:paraId="0BC04EAE" w14:textId="424CF5C2" w:rsidR="003F437C" w:rsidRDefault="00A755EC">
          <w:pPr>
            <w:pStyle w:val="Spistreci1"/>
            <w:tabs>
              <w:tab w:val="left" w:pos="660"/>
              <w:tab w:val="right" w:leader="dot" w:pos="9627"/>
            </w:tabs>
            <w:rPr>
              <w:rFonts w:eastAsiaTheme="minorEastAsia"/>
              <w:noProof/>
              <w:kern w:val="2"/>
              <w:lang w:eastAsia="pl-PL"/>
              <w14:ligatures w14:val="standardContextual"/>
            </w:rPr>
          </w:pPr>
          <w:hyperlink w:anchor="_Toc148429961" w:history="1">
            <w:r w:rsidR="003F437C" w:rsidRPr="006A1075">
              <w:rPr>
                <w:rStyle w:val="Hipercze"/>
                <w:noProof/>
              </w:rPr>
              <w:t>XI.</w:t>
            </w:r>
            <w:r w:rsidR="003F437C">
              <w:rPr>
                <w:rFonts w:eastAsiaTheme="minorEastAsia"/>
                <w:noProof/>
                <w:kern w:val="2"/>
                <w:lang w:eastAsia="pl-PL"/>
                <w14:ligatures w14:val="standardContextual"/>
              </w:rPr>
              <w:tab/>
            </w:r>
            <w:r w:rsidR="003F437C" w:rsidRPr="006A1075">
              <w:rPr>
                <w:rStyle w:val="Hipercze"/>
                <w:noProof/>
              </w:rPr>
              <w:t>Informacje o środkach komunikacji elektronicznej.</w:t>
            </w:r>
            <w:r w:rsidR="003F437C">
              <w:rPr>
                <w:noProof/>
                <w:webHidden/>
              </w:rPr>
              <w:tab/>
            </w:r>
            <w:r w:rsidR="003F437C">
              <w:rPr>
                <w:noProof/>
                <w:webHidden/>
              </w:rPr>
              <w:fldChar w:fldCharType="begin"/>
            </w:r>
            <w:r w:rsidR="003F437C">
              <w:rPr>
                <w:noProof/>
                <w:webHidden/>
              </w:rPr>
              <w:instrText xml:space="preserve"> PAGEREF _Toc148429961 \h </w:instrText>
            </w:r>
            <w:r w:rsidR="003F437C">
              <w:rPr>
                <w:noProof/>
                <w:webHidden/>
              </w:rPr>
            </w:r>
            <w:r w:rsidR="003F437C">
              <w:rPr>
                <w:noProof/>
                <w:webHidden/>
              </w:rPr>
              <w:fldChar w:fldCharType="separate"/>
            </w:r>
            <w:r w:rsidR="003F437C">
              <w:rPr>
                <w:noProof/>
                <w:webHidden/>
              </w:rPr>
              <w:t>9</w:t>
            </w:r>
            <w:r w:rsidR="003F437C">
              <w:rPr>
                <w:noProof/>
                <w:webHidden/>
              </w:rPr>
              <w:fldChar w:fldCharType="end"/>
            </w:r>
          </w:hyperlink>
        </w:p>
        <w:p w14:paraId="6B971A49" w14:textId="0D22FF4A" w:rsidR="003F437C" w:rsidRDefault="00A755EC">
          <w:pPr>
            <w:pStyle w:val="Spistreci1"/>
            <w:tabs>
              <w:tab w:val="left" w:pos="660"/>
              <w:tab w:val="right" w:leader="dot" w:pos="9627"/>
            </w:tabs>
            <w:rPr>
              <w:rFonts w:eastAsiaTheme="minorEastAsia"/>
              <w:noProof/>
              <w:kern w:val="2"/>
              <w:lang w:eastAsia="pl-PL"/>
              <w14:ligatures w14:val="standardContextual"/>
            </w:rPr>
          </w:pPr>
          <w:hyperlink w:anchor="_Toc148429962" w:history="1">
            <w:r w:rsidR="003F437C" w:rsidRPr="006A1075">
              <w:rPr>
                <w:rStyle w:val="Hipercze"/>
                <w:noProof/>
              </w:rPr>
              <w:t>XII.</w:t>
            </w:r>
            <w:r w:rsidR="003F437C">
              <w:rPr>
                <w:rFonts w:eastAsiaTheme="minorEastAsia"/>
                <w:noProof/>
                <w:kern w:val="2"/>
                <w:lang w:eastAsia="pl-PL"/>
                <w14:ligatures w14:val="standardContextual"/>
              </w:rPr>
              <w:tab/>
            </w:r>
            <w:r w:rsidR="003F437C" w:rsidRPr="006A1075">
              <w:rPr>
                <w:rStyle w:val="Hipercze"/>
                <w:noProof/>
              </w:rPr>
              <w:t>Wskazanie osób uprawnionych do komunikowania się z wykonawcami.</w:t>
            </w:r>
            <w:r w:rsidR="003F437C">
              <w:rPr>
                <w:noProof/>
                <w:webHidden/>
              </w:rPr>
              <w:tab/>
            </w:r>
            <w:r w:rsidR="003F437C">
              <w:rPr>
                <w:noProof/>
                <w:webHidden/>
              </w:rPr>
              <w:fldChar w:fldCharType="begin"/>
            </w:r>
            <w:r w:rsidR="003F437C">
              <w:rPr>
                <w:noProof/>
                <w:webHidden/>
              </w:rPr>
              <w:instrText xml:space="preserve"> PAGEREF _Toc148429962 \h </w:instrText>
            </w:r>
            <w:r w:rsidR="003F437C">
              <w:rPr>
                <w:noProof/>
                <w:webHidden/>
              </w:rPr>
            </w:r>
            <w:r w:rsidR="003F437C">
              <w:rPr>
                <w:noProof/>
                <w:webHidden/>
              </w:rPr>
              <w:fldChar w:fldCharType="separate"/>
            </w:r>
            <w:r w:rsidR="003F437C">
              <w:rPr>
                <w:noProof/>
                <w:webHidden/>
              </w:rPr>
              <w:t>10</w:t>
            </w:r>
            <w:r w:rsidR="003F437C">
              <w:rPr>
                <w:noProof/>
                <w:webHidden/>
              </w:rPr>
              <w:fldChar w:fldCharType="end"/>
            </w:r>
          </w:hyperlink>
        </w:p>
        <w:p w14:paraId="1ED861C0" w14:textId="41F5CA6E" w:rsidR="003F437C" w:rsidRDefault="00A755EC">
          <w:pPr>
            <w:pStyle w:val="Spistreci1"/>
            <w:tabs>
              <w:tab w:val="left" w:pos="660"/>
              <w:tab w:val="right" w:leader="dot" w:pos="9627"/>
            </w:tabs>
            <w:rPr>
              <w:rFonts w:eastAsiaTheme="minorEastAsia"/>
              <w:noProof/>
              <w:kern w:val="2"/>
              <w:lang w:eastAsia="pl-PL"/>
              <w14:ligatures w14:val="standardContextual"/>
            </w:rPr>
          </w:pPr>
          <w:hyperlink w:anchor="_Toc148429963" w:history="1">
            <w:r w:rsidR="003F437C" w:rsidRPr="006A1075">
              <w:rPr>
                <w:rStyle w:val="Hipercze"/>
                <w:noProof/>
              </w:rPr>
              <w:t>XIII.</w:t>
            </w:r>
            <w:r w:rsidR="003F437C">
              <w:rPr>
                <w:rFonts w:eastAsiaTheme="minorEastAsia"/>
                <w:noProof/>
                <w:kern w:val="2"/>
                <w:lang w:eastAsia="pl-PL"/>
                <w14:ligatures w14:val="standardContextual"/>
              </w:rPr>
              <w:tab/>
            </w:r>
            <w:r w:rsidR="003F437C" w:rsidRPr="006A1075">
              <w:rPr>
                <w:rStyle w:val="Hipercze"/>
                <w:noProof/>
              </w:rPr>
              <w:t>Wymagania dotyczące wadium.</w:t>
            </w:r>
            <w:r w:rsidR="003F437C">
              <w:rPr>
                <w:noProof/>
                <w:webHidden/>
              </w:rPr>
              <w:tab/>
            </w:r>
            <w:r w:rsidR="003F437C">
              <w:rPr>
                <w:noProof/>
                <w:webHidden/>
              </w:rPr>
              <w:fldChar w:fldCharType="begin"/>
            </w:r>
            <w:r w:rsidR="003F437C">
              <w:rPr>
                <w:noProof/>
                <w:webHidden/>
              </w:rPr>
              <w:instrText xml:space="preserve"> PAGEREF _Toc148429963 \h </w:instrText>
            </w:r>
            <w:r w:rsidR="003F437C">
              <w:rPr>
                <w:noProof/>
                <w:webHidden/>
              </w:rPr>
            </w:r>
            <w:r w:rsidR="003F437C">
              <w:rPr>
                <w:noProof/>
                <w:webHidden/>
              </w:rPr>
              <w:fldChar w:fldCharType="separate"/>
            </w:r>
            <w:r w:rsidR="003F437C">
              <w:rPr>
                <w:noProof/>
                <w:webHidden/>
              </w:rPr>
              <w:t>11</w:t>
            </w:r>
            <w:r w:rsidR="003F437C">
              <w:rPr>
                <w:noProof/>
                <w:webHidden/>
              </w:rPr>
              <w:fldChar w:fldCharType="end"/>
            </w:r>
          </w:hyperlink>
        </w:p>
        <w:p w14:paraId="6E2AC6B5" w14:textId="6C07CE55" w:rsidR="003F437C" w:rsidRDefault="00A755EC">
          <w:pPr>
            <w:pStyle w:val="Spistreci1"/>
            <w:tabs>
              <w:tab w:val="left" w:pos="660"/>
              <w:tab w:val="right" w:leader="dot" w:pos="9627"/>
            </w:tabs>
            <w:rPr>
              <w:rFonts w:eastAsiaTheme="minorEastAsia"/>
              <w:noProof/>
              <w:kern w:val="2"/>
              <w:lang w:eastAsia="pl-PL"/>
              <w14:ligatures w14:val="standardContextual"/>
            </w:rPr>
          </w:pPr>
          <w:hyperlink w:anchor="_Toc148429964" w:history="1">
            <w:r w:rsidR="003F437C" w:rsidRPr="006A1075">
              <w:rPr>
                <w:rStyle w:val="Hipercze"/>
                <w:noProof/>
              </w:rPr>
              <w:t>XIV.</w:t>
            </w:r>
            <w:r w:rsidR="003F437C">
              <w:rPr>
                <w:rFonts w:eastAsiaTheme="minorEastAsia"/>
                <w:noProof/>
                <w:kern w:val="2"/>
                <w:lang w:eastAsia="pl-PL"/>
                <w14:ligatures w14:val="standardContextual"/>
              </w:rPr>
              <w:tab/>
            </w:r>
            <w:r w:rsidR="003F437C" w:rsidRPr="006A1075">
              <w:rPr>
                <w:rStyle w:val="Hipercze"/>
                <w:noProof/>
              </w:rPr>
              <w:t>Termin związania ofertą.</w:t>
            </w:r>
            <w:r w:rsidR="003F437C">
              <w:rPr>
                <w:noProof/>
                <w:webHidden/>
              </w:rPr>
              <w:tab/>
            </w:r>
            <w:r w:rsidR="003F437C">
              <w:rPr>
                <w:noProof/>
                <w:webHidden/>
              </w:rPr>
              <w:fldChar w:fldCharType="begin"/>
            </w:r>
            <w:r w:rsidR="003F437C">
              <w:rPr>
                <w:noProof/>
                <w:webHidden/>
              </w:rPr>
              <w:instrText xml:space="preserve"> PAGEREF _Toc148429964 \h </w:instrText>
            </w:r>
            <w:r w:rsidR="003F437C">
              <w:rPr>
                <w:noProof/>
                <w:webHidden/>
              </w:rPr>
            </w:r>
            <w:r w:rsidR="003F437C">
              <w:rPr>
                <w:noProof/>
                <w:webHidden/>
              </w:rPr>
              <w:fldChar w:fldCharType="separate"/>
            </w:r>
            <w:r w:rsidR="003F437C">
              <w:rPr>
                <w:noProof/>
                <w:webHidden/>
              </w:rPr>
              <w:t>12</w:t>
            </w:r>
            <w:r w:rsidR="003F437C">
              <w:rPr>
                <w:noProof/>
                <w:webHidden/>
              </w:rPr>
              <w:fldChar w:fldCharType="end"/>
            </w:r>
          </w:hyperlink>
        </w:p>
        <w:p w14:paraId="7A16044A" w14:textId="108D9EC5" w:rsidR="003F437C" w:rsidRDefault="00A755EC">
          <w:pPr>
            <w:pStyle w:val="Spistreci1"/>
            <w:tabs>
              <w:tab w:val="left" w:pos="660"/>
              <w:tab w:val="right" w:leader="dot" w:pos="9627"/>
            </w:tabs>
            <w:rPr>
              <w:rFonts w:eastAsiaTheme="minorEastAsia"/>
              <w:noProof/>
              <w:kern w:val="2"/>
              <w:lang w:eastAsia="pl-PL"/>
              <w14:ligatures w14:val="standardContextual"/>
            </w:rPr>
          </w:pPr>
          <w:hyperlink w:anchor="_Toc148429965" w:history="1">
            <w:r w:rsidR="003F437C" w:rsidRPr="006A1075">
              <w:rPr>
                <w:rStyle w:val="Hipercze"/>
                <w:noProof/>
              </w:rPr>
              <w:t>XV.</w:t>
            </w:r>
            <w:r w:rsidR="003F437C">
              <w:rPr>
                <w:rFonts w:eastAsiaTheme="minorEastAsia"/>
                <w:noProof/>
                <w:kern w:val="2"/>
                <w:lang w:eastAsia="pl-PL"/>
                <w14:ligatures w14:val="standardContextual"/>
              </w:rPr>
              <w:tab/>
            </w:r>
            <w:r w:rsidR="003F437C" w:rsidRPr="006A1075">
              <w:rPr>
                <w:rStyle w:val="Hipercze"/>
                <w:noProof/>
              </w:rPr>
              <w:t>Opis sposobu przygotowania oferty.</w:t>
            </w:r>
            <w:r w:rsidR="003F437C">
              <w:rPr>
                <w:noProof/>
                <w:webHidden/>
              </w:rPr>
              <w:tab/>
            </w:r>
            <w:r w:rsidR="003F437C">
              <w:rPr>
                <w:noProof/>
                <w:webHidden/>
              </w:rPr>
              <w:fldChar w:fldCharType="begin"/>
            </w:r>
            <w:r w:rsidR="003F437C">
              <w:rPr>
                <w:noProof/>
                <w:webHidden/>
              </w:rPr>
              <w:instrText xml:space="preserve"> PAGEREF _Toc148429965 \h </w:instrText>
            </w:r>
            <w:r w:rsidR="003F437C">
              <w:rPr>
                <w:noProof/>
                <w:webHidden/>
              </w:rPr>
            </w:r>
            <w:r w:rsidR="003F437C">
              <w:rPr>
                <w:noProof/>
                <w:webHidden/>
              </w:rPr>
              <w:fldChar w:fldCharType="separate"/>
            </w:r>
            <w:r w:rsidR="003F437C">
              <w:rPr>
                <w:noProof/>
                <w:webHidden/>
              </w:rPr>
              <w:t>12</w:t>
            </w:r>
            <w:r w:rsidR="003F437C">
              <w:rPr>
                <w:noProof/>
                <w:webHidden/>
              </w:rPr>
              <w:fldChar w:fldCharType="end"/>
            </w:r>
          </w:hyperlink>
        </w:p>
        <w:p w14:paraId="39AF7282" w14:textId="6026454E" w:rsidR="003F437C" w:rsidRDefault="00A755EC">
          <w:pPr>
            <w:pStyle w:val="Spistreci1"/>
            <w:tabs>
              <w:tab w:val="left" w:pos="660"/>
              <w:tab w:val="right" w:leader="dot" w:pos="9627"/>
            </w:tabs>
            <w:rPr>
              <w:rFonts w:eastAsiaTheme="minorEastAsia"/>
              <w:noProof/>
              <w:kern w:val="2"/>
              <w:lang w:eastAsia="pl-PL"/>
              <w14:ligatures w14:val="standardContextual"/>
            </w:rPr>
          </w:pPr>
          <w:hyperlink w:anchor="_Toc148429966" w:history="1">
            <w:r w:rsidR="003F437C" w:rsidRPr="006A1075">
              <w:rPr>
                <w:rStyle w:val="Hipercze"/>
                <w:noProof/>
              </w:rPr>
              <w:t>XVI.</w:t>
            </w:r>
            <w:r w:rsidR="003F437C">
              <w:rPr>
                <w:rFonts w:eastAsiaTheme="minorEastAsia"/>
                <w:noProof/>
                <w:kern w:val="2"/>
                <w:lang w:eastAsia="pl-PL"/>
                <w14:ligatures w14:val="standardContextual"/>
              </w:rPr>
              <w:tab/>
            </w:r>
            <w:r w:rsidR="003F437C" w:rsidRPr="006A1075">
              <w:rPr>
                <w:rStyle w:val="Hipercze"/>
                <w:noProof/>
              </w:rPr>
              <w:t>Sposób oraz termin składania ofert.</w:t>
            </w:r>
            <w:r w:rsidR="003F437C">
              <w:rPr>
                <w:noProof/>
                <w:webHidden/>
              </w:rPr>
              <w:tab/>
            </w:r>
            <w:r w:rsidR="003F437C">
              <w:rPr>
                <w:noProof/>
                <w:webHidden/>
              </w:rPr>
              <w:fldChar w:fldCharType="begin"/>
            </w:r>
            <w:r w:rsidR="003F437C">
              <w:rPr>
                <w:noProof/>
                <w:webHidden/>
              </w:rPr>
              <w:instrText xml:space="preserve"> PAGEREF _Toc148429966 \h </w:instrText>
            </w:r>
            <w:r w:rsidR="003F437C">
              <w:rPr>
                <w:noProof/>
                <w:webHidden/>
              </w:rPr>
            </w:r>
            <w:r w:rsidR="003F437C">
              <w:rPr>
                <w:noProof/>
                <w:webHidden/>
              </w:rPr>
              <w:fldChar w:fldCharType="separate"/>
            </w:r>
            <w:r w:rsidR="003F437C">
              <w:rPr>
                <w:noProof/>
                <w:webHidden/>
              </w:rPr>
              <w:t>20</w:t>
            </w:r>
            <w:r w:rsidR="003F437C">
              <w:rPr>
                <w:noProof/>
                <w:webHidden/>
              </w:rPr>
              <w:fldChar w:fldCharType="end"/>
            </w:r>
          </w:hyperlink>
        </w:p>
        <w:p w14:paraId="1AC8C729" w14:textId="34943749" w:rsidR="003F437C" w:rsidRDefault="00A755EC">
          <w:pPr>
            <w:pStyle w:val="Spistreci1"/>
            <w:tabs>
              <w:tab w:val="left" w:pos="660"/>
              <w:tab w:val="right" w:leader="dot" w:pos="9627"/>
            </w:tabs>
            <w:rPr>
              <w:rFonts w:eastAsiaTheme="minorEastAsia"/>
              <w:noProof/>
              <w:kern w:val="2"/>
              <w:lang w:eastAsia="pl-PL"/>
              <w14:ligatures w14:val="standardContextual"/>
            </w:rPr>
          </w:pPr>
          <w:hyperlink w:anchor="_Toc148429967" w:history="1">
            <w:r w:rsidR="003F437C" w:rsidRPr="006A1075">
              <w:rPr>
                <w:rStyle w:val="Hipercze"/>
                <w:noProof/>
              </w:rPr>
              <w:t>XVII.</w:t>
            </w:r>
            <w:r w:rsidR="003F437C">
              <w:rPr>
                <w:rFonts w:eastAsiaTheme="minorEastAsia"/>
                <w:noProof/>
                <w:kern w:val="2"/>
                <w:lang w:eastAsia="pl-PL"/>
                <w14:ligatures w14:val="standardContextual"/>
              </w:rPr>
              <w:tab/>
            </w:r>
            <w:r w:rsidR="003F437C" w:rsidRPr="006A1075">
              <w:rPr>
                <w:rStyle w:val="Hipercze"/>
                <w:noProof/>
              </w:rPr>
              <w:t>Termin otwarcia ofert.</w:t>
            </w:r>
            <w:r w:rsidR="003F437C">
              <w:rPr>
                <w:noProof/>
                <w:webHidden/>
              </w:rPr>
              <w:tab/>
            </w:r>
            <w:r w:rsidR="003F437C">
              <w:rPr>
                <w:noProof/>
                <w:webHidden/>
              </w:rPr>
              <w:fldChar w:fldCharType="begin"/>
            </w:r>
            <w:r w:rsidR="003F437C">
              <w:rPr>
                <w:noProof/>
                <w:webHidden/>
              </w:rPr>
              <w:instrText xml:space="preserve"> PAGEREF _Toc148429967 \h </w:instrText>
            </w:r>
            <w:r w:rsidR="003F437C">
              <w:rPr>
                <w:noProof/>
                <w:webHidden/>
              </w:rPr>
            </w:r>
            <w:r w:rsidR="003F437C">
              <w:rPr>
                <w:noProof/>
                <w:webHidden/>
              </w:rPr>
              <w:fldChar w:fldCharType="separate"/>
            </w:r>
            <w:r w:rsidR="003F437C">
              <w:rPr>
                <w:noProof/>
                <w:webHidden/>
              </w:rPr>
              <w:t>20</w:t>
            </w:r>
            <w:r w:rsidR="003F437C">
              <w:rPr>
                <w:noProof/>
                <w:webHidden/>
              </w:rPr>
              <w:fldChar w:fldCharType="end"/>
            </w:r>
          </w:hyperlink>
        </w:p>
        <w:p w14:paraId="238D32E2" w14:textId="27553C17" w:rsidR="003F437C" w:rsidRDefault="00A755EC">
          <w:pPr>
            <w:pStyle w:val="Spistreci1"/>
            <w:tabs>
              <w:tab w:val="left" w:pos="880"/>
              <w:tab w:val="right" w:leader="dot" w:pos="9627"/>
            </w:tabs>
            <w:rPr>
              <w:rFonts w:eastAsiaTheme="minorEastAsia"/>
              <w:noProof/>
              <w:kern w:val="2"/>
              <w:lang w:eastAsia="pl-PL"/>
              <w14:ligatures w14:val="standardContextual"/>
            </w:rPr>
          </w:pPr>
          <w:hyperlink w:anchor="_Toc148429968" w:history="1">
            <w:r w:rsidR="003F437C" w:rsidRPr="006A1075">
              <w:rPr>
                <w:rStyle w:val="Hipercze"/>
                <w:noProof/>
              </w:rPr>
              <w:t>XVIII.</w:t>
            </w:r>
            <w:r w:rsidR="003F437C">
              <w:rPr>
                <w:rFonts w:eastAsiaTheme="minorEastAsia"/>
                <w:noProof/>
                <w:kern w:val="2"/>
                <w:lang w:eastAsia="pl-PL"/>
                <w14:ligatures w14:val="standardContextual"/>
              </w:rPr>
              <w:tab/>
            </w:r>
            <w:r w:rsidR="003F437C" w:rsidRPr="006A1075">
              <w:rPr>
                <w:rStyle w:val="Hipercze"/>
                <w:noProof/>
              </w:rPr>
              <w:t>Sposób obliczenia ceny.</w:t>
            </w:r>
            <w:r w:rsidR="003F437C">
              <w:rPr>
                <w:noProof/>
                <w:webHidden/>
              </w:rPr>
              <w:tab/>
            </w:r>
            <w:r w:rsidR="003F437C">
              <w:rPr>
                <w:noProof/>
                <w:webHidden/>
              </w:rPr>
              <w:fldChar w:fldCharType="begin"/>
            </w:r>
            <w:r w:rsidR="003F437C">
              <w:rPr>
                <w:noProof/>
                <w:webHidden/>
              </w:rPr>
              <w:instrText xml:space="preserve"> PAGEREF _Toc148429968 \h </w:instrText>
            </w:r>
            <w:r w:rsidR="003F437C">
              <w:rPr>
                <w:noProof/>
                <w:webHidden/>
              </w:rPr>
            </w:r>
            <w:r w:rsidR="003F437C">
              <w:rPr>
                <w:noProof/>
                <w:webHidden/>
              </w:rPr>
              <w:fldChar w:fldCharType="separate"/>
            </w:r>
            <w:r w:rsidR="003F437C">
              <w:rPr>
                <w:noProof/>
                <w:webHidden/>
              </w:rPr>
              <w:t>21</w:t>
            </w:r>
            <w:r w:rsidR="003F437C">
              <w:rPr>
                <w:noProof/>
                <w:webHidden/>
              </w:rPr>
              <w:fldChar w:fldCharType="end"/>
            </w:r>
          </w:hyperlink>
        </w:p>
        <w:p w14:paraId="7AE5CA69" w14:textId="4E862701" w:rsidR="003F437C" w:rsidRDefault="00A755EC">
          <w:pPr>
            <w:pStyle w:val="Spistreci1"/>
            <w:tabs>
              <w:tab w:val="left" w:pos="660"/>
              <w:tab w:val="right" w:leader="dot" w:pos="9627"/>
            </w:tabs>
            <w:rPr>
              <w:rFonts w:eastAsiaTheme="minorEastAsia"/>
              <w:noProof/>
              <w:kern w:val="2"/>
              <w:lang w:eastAsia="pl-PL"/>
              <w14:ligatures w14:val="standardContextual"/>
            </w:rPr>
          </w:pPr>
          <w:hyperlink w:anchor="_Toc148429969" w:history="1">
            <w:r w:rsidR="003F437C" w:rsidRPr="006A1075">
              <w:rPr>
                <w:rStyle w:val="Hipercze"/>
                <w:noProof/>
              </w:rPr>
              <w:t>XIX.</w:t>
            </w:r>
            <w:r w:rsidR="003F437C">
              <w:rPr>
                <w:rFonts w:eastAsiaTheme="minorEastAsia"/>
                <w:noProof/>
                <w:kern w:val="2"/>
                <w:lang w:eastAsia="pl-PL"/>
                <w14:ligatures w14:val="standardContextual"/>
              </w:rPr>
              <w:tab/>
            </w:r>
            <w:r w:rsidR="003F437C" w:rsidRPr="006A1075">
              <w:rPr>
                <w:rStyle w:val="Hipercze"/>
                <w:noProof/>
              </w:rPr>
              <w:t>Opis kryteriów wyboru oferty najkorzystniejszej.</w:t>
            </w:r>
            <w:r w:rsidR="003F437C">
              <w:rPr>
                <w:noProof/>
                <w:webHidden/>
              </w:rPr>
              <w:tab/>
            </w:r>
            <w:r w:rsidR="003F437C">
              <w:rPr>
                <w:noProof/>
                <w:webHidden/>
              </w:rPr>
              <w:fldChar w:fldCharType="begin"/>
            </w:r>
            <w:r w:rsidR="003F437C">
              <w:rPr>
                <w:noProof/>
                <w:webHidden/>
              </w:rPr>
              <w:instrText xml:space="preserve"> PAGEREF _Toc148429969 \h </w:instrText>
            </w:r>
            <w:r w:rsidR="003F437C">
              <w:rPr>
                <w:noProof/>
                <w:webHidden/>
              </w:rPr>
            </w:r>
            <w:r w:rsidR="003F437C">
              <w:rPr>
                <w:noProof/>
                <w:webHidden/>
              </w:rPr>
              <w:fldChar w:fldCharType="separate"/>
            </w:r>
            <w:r w:rsidR="003F437C">
              <w:rPr>
                <w:noProof/>
                <w:webHidden/>
              </w:rPr>
              <w:t>21</w:t>
            </w:r>
            <w:r w:rsidR="003F437C">
              <w:rPr>
                <w:noProof/>
                <w:webHidden/>
              </w:rPr>
              <w:fldChar w:fldCharType="end"/>
            </w:r>
          </w:hyperlink>
        </w:p>
        <w:p w14:paraId="5C9314D4" w14:textId="4E8A65EF" w:rsidR="003F437C" w:rsidRDefault="00A755EC">
          <w:pPr>
            <w:pStyle w:val="Spistreci1"/>
            <w:tabs>
              <w:tab w:val="left" w:pos="660"/>
              <w:tab w:val="right" w:leader="dot" w:pos="9627"/>
            </w:tabs>
            <w:rPr>
              <w:rFonts w:eastAsiaTheme="minorEastAsia"/>
              <w:noProof/>
              <w:kern w:val="2"/>
              <w:lang w:eastAsia="pl-PL"/>
              <w14:ligatures w14:val="standardContextual"/>
            </w:rPr>
          </w:pPr>
          <w:hyperlink w:anchor="_Toc148429970" w:history="1">
            <w:r w:rsidR="003F437C" w:rsidRPr="006A1075">
              <w:rPr>
                <w:rStyle w:val="Hipercze"/>
                <w:noProof/>
              </w:rPr>
              <w:t>XX.</w:t>
            </w:r>
            <w:r w:rsidR="003F437C">
              <w:rPr>
                <w:rFonts w:eastAsiaTheme="minorEastAsia"/>
                <w:noProof/>
                <w:kern w:val="2"/>
                <w:lang w:eastAsia="pl-PL"/>
                <w14:ligatures w14:val="standardContextual"/>
              </w:rPr>
              <w:tab/>
            </w:r>
            <w:r w:rsidR="003F437C" w:rsidRPr="006A1075">
              <w:rPr>
                <w:rStyle w:val="Hipercze"/>
                <w:noProof/>
              </w:rPr>
              <w:t>Opis sposobu oceny ofert.</w:t>
            </w:r>
            <w:r w:rsidR="003F437C">
              <w:rPr>
                <w:noProof/>
                <w:webHidden/>
              </w:rPr>
              <w:tab/>
            </w:r>
            <w:r w:rsidR="003F437C">
              <w:rPr>
                <w:noProof/>
                <w:webHidden/>
              </w:rPr>
              <w:fldChar w:fldCharType="begin"/>
            </w:r>
            <w:r w:rsidR="003F437C">
              <w:rPr>
                <w:noProof/>
                <w:webHidden/>
              </w:rPr>
              <w:instrText xml:space="preserve"> PAGEREF _Toc148429970 \h </w:instrText>
            </w:r>
            <w:r w:rsidR="003F437C">
              <w:rPr>
                <w:noProof/>
                <w:webHidden/>
              </w:rPr>
            </w:r>
            <w:r w:rsidR="003F437C">
              <w:rPr>
                <w:noProof/>
                <w:webHidden/>
              </w:rPr>
              <w:fldChar w:fldCharType="separate"/>
            </w:r>
            <w:r w:rsidR="003F437C">
              <w:rPr>
                <w:noProof/>
                <w:webHidden/>
              </w:rPr>
              <w:t>23</w:t>
            </w:r>
            <w:r w:rsidR="003F437C">
              <w:rPr>
                <w:noProof/>
                <w:webHidden/>
              </w:rPr>
              <w:fldChar w:fldCharType="end"/>
            </w:r>
          </w:hyperlink>
        </w:p>
        <w:p w14:paraId="1192FE6E" w14:textId="28B44065" w:rsidR="003F437C" w:rsidRDefault="00A755EC">
          <w:pPr>
            <w:pStyle w:val="Spistreci1"/>
            <w:tabs>
              <w:tab w:val="left" w:pos="660"/>
              <w:tab w:val="right" w:leader="dot" w:pos="9627"/>
            </w:tabs>
            <w:rPr>
              <w:rFonts w:eastAsiaTheme="minorEastAsia"/>
              <w:noProof/>
              <w:kern w:val="2"/>
              <w:lang w:eastAsia="pl-PL"/>
              <w14:ligatures w14:val="standardContextual"/>
            </w:rPr>
          </w:pPr>
          <w:hyperlink w:anchor="_Toc148429971" w:history="1">
            <w:r w:rsidR="003F437C" w:rsidRPr="006A1075">
              <w:rPr>
                <w:rStyle w:val="Hipercze"/>
                <w:noProof/>
              </w:rPr>
              <w:t>XXI.</w:t>
            </w:r>
            <w:r w:rsidR="003F437C">
              <w:rPr>
                <w:rFonts w:eastAsiaTheme="minorEastAsia"/>
                <w:noProof/>
                <w:kern w:val="2"/>
                <w:lang w:eastAsia="pl-PL"/>
                <w14:ligatures w14:val="standardContextual"/>
              </w:rPr>
              <w:tab/>
            </w:r>
            <w:r w:rsidR="003F437C" w:rsidRPr="006A1075">
              <w:rPr>
                <w:rStyle w:val="Hipercze"/>
                <w:noProof/>
              </w:rPr>
              <w:t>Projektowane postanowienia umowy.</w:t>
            </w:r>
            <w:r w:rsidR="003F437C">
              <w:rPr>
                <w:noProof/>
                <w:webHidden/>
              </w:rPr>
              <w:tab/>
            </w:r>
            <w:r w:rsidR="003F437C">
              <w:rPr>
                <w:noProof/>
                <w:webHidden/>
              </w:rPr>
              <w:fldChar w:fldCharType="begin"/>
            </w:r>
            <w:r w:rsidR="003F437C">
              <w:rPr>
                <w:noProof/>
                <w:webHidden/>
              </w:rPr>
              <w:instrText xml:space="preserve"> PAGEREF _Toc148429971 \h </w:instrText>
            </w:r>
            <w:r w:rsidR="003F437C">
              <w:rPr>
                <w:noProof/>
                <w:webHidden/>
              </w:rPr>
            </w:r>
            <w:r w:rsidR="003F437C">
              <w:rPr>
                <w:noProof/>
                <w:webHidden/>
              </w:rPr>
              <w:fldChar w:fldCharType="separate"/>
            </w:r>
            <w:r w:rsidR="003F437C">
              <w:rPr>
                <w:noProof/>
                <w:webHidden/>
              </w:rPr>
              <w:t>23</w:t>
            </w:r>
            <w:r w:rsidR="003F437C">
              <w:rPr>
                <w:noProof/>
                <w:webHidden/>
              </w:rPr>
              <w:fldChar w:fldCharType="end"/>
            </w:r>
          </w:hyperlink>
        </w:p>
        <w:p w14:paraId="4F378DA3" w14:textId="768643D5" w:rsidR="003F437C" w:rsidRDefault="00A755EC">
          <w:pPr>
            <w:pStyle w:val="Spistreci1"/>
            <w:tabs>
              <w:tab w:val="left" w:pos="660"/>
              <w:tab w:val="right" w:leader="dot" w:pos="9627"/>
            </w:tabs>
            <w:rPr>
              <w:rFonts w:eastAsiaTheme="minorEastAsia"/>
              <w:noProof/>
              <w:kern w:val="2"/>
              <w:lang w:eastAsia="pl-PL"/>
              <w14:ligatures w14:val="standardContextual"/>
            </w:rPr>
          </w:pPr>
          <w:hyperlink w:anchor="_Toc148429972" w:history="1">
            <w:r w:rsidR="003F437C" w:rsidRPr="006A1075">
              <w:rPr>
                <w:rStyle w:val="Hipercze"/>
                <w:noProof/>
              </w:rPr>
              <w:t>XXII.</w:t>
            </w:r>
            <w:r w:rsidR="003F437C">
              <w:rPr>
                <w:rFonts w:eastAsiaTheme="minorEastAsia"/>
                <w:noProof/>
                <w:kern w:val="2"/>
                <w:lang w:eastAsia="pl-PL"/>
                <w14:ligatures w14:val="standardContextual"/>
              </w:rPr>
              <w:tab/>
            </w:r>
            <w:r w:rsidR="003F437C" w:rsidRPr="006A1075">
              <w:rPr>
                <w:rStyle w:val="Hipercze"/>
                <w:noProof/>
              </w:rPr>
              <w:t>Udzielenie zamówienia.</w:t>
            </w:r>
            <w:r w:rsidR="003F437C">
              <w:rPr>
                <w:noProof/>
                <w:webHidden/>
              </w:rPr>
              <w:tab/>
            </w:r>
            <w:r w:rsidR="003F437C">
              <w:rPr>
                <w:noProof/>
                <w:webHidden/>
              </w:rPr>
              <w:fldChar w:fldCharType="begin"/>
            </w:r>
            <w:r w:rsidR="003F437C">
              <w:rPr>
                <w:noProof/>
                <w:webHidden/>
              </w:rPr>
              <w:instrText xml:space="preserve"> PAGEREF _Toc148429972 \h </w:instrText>
            </w:r>
            <w:r w:rsidR="003F437C">
              <w:rPr>
                <w:noProof/>
                <w:webHidden/>
              </w:rPr>
            </w:r>
            <w:r w:rsidR="003F437C">
              <w:rPr>
                <w:noProof/>
                <w:webHidden/>
              </w:rPr>
              <w:fldChar w:fldCharType="separate"/>
            </w:r>
            <w:r w:rsidR="003F437C">
              <w:rPr>
                <w:noProof/>
                <w:webHidden/>
              </w:rPr>
              <w:t>23</w:t>
            </w:r>
            <w:r w:rsidR="003F437C">
              <w:rPr>
                <w:noProof/>
                <w:webHidden/>
              </w:rPr>
              <w:fldChar w:fldCharType="end"/>
            </w:r>
          </w:hyperlink>
        </w:p>
        <w:p w14:paraId="21419197" w14:textId="02A430C3" w:rsidR="003F437C" w:rsidRDefault="00A755EC">
          <w:pPr>
            <w:pStyle w:val="Spistreci1"/>
            <w:tabs>
              <w:tab w:val="left" w:pos="880"/>
              <w:tab w:val="right" w:leader="dot" w:pos="9627"/>
            </w:tabs>
            <w:rPr>
              <w:rFonts w:eastAsiaTheme="minorEastAsia"/>
              <w:noProof/>
              <w:kern w:val="2"/>
              <w:lang w:eastAsia="pl-PL"/>
              <w14:ligatures w14:val="standardContextual"/>
            </w:rPr>
          </w:pPr>
          <w:hyperlink w:anchor="_Toc148429973" w:history="1">
            <w:r w:rsidR="003F437C" w:rsidRPr="006A1075">
              <w:rPr>
                <w:rStyle w:val="Hipercze"/>
                <w:noProof/>
              </w:rPr>
              <w:t>XXIII.</w:t>
            </w:r>
            <w:r w:rsidR="003F437C">
              <w:rPr>
                <w:rFonts w:eastAsiaTheme="minorEastAsia"/>
                <w:noProof/>
                <w:kern w:val="2"/>
                <w:lang w:eastAsia="pl-PL"/>
                <w14:ligatures w14:val="standardContextual"/>
              </w:rPr>
              <w:tab/>
            </w:r>
            <w:r w:rsidR="003F437C" w:rsidRPr="006A1075">
              <w:rPr>
                <w:rStyle w:val="Hipercze"/>
                <w:noProof/>
              </w:rPr>
              <w:t>Zabezpieczenie należytego wykonania umowy.</w:t>
            </w:r>
            <w:r w:rsidR="003F437C">
              <w:rPr>
                <w:noProof/>
                <w:webHidden/>
              </w:rPr>
              <w:tab/>
            </w:r>
            <w:r w:rsidR="003F437C">
              <w:rPr>
                <w:noProof/>
                <w:webHidden/>
              </w:rPr>
              <w:fldChar w:fldCharType="begin"/>
            </w:r>
            <w:r w:rsidR="003F437C">
              <w:rPr>
                <w:noProof/>
                <w:webHidden/>
              </w:rPr>
              <w:instrText xml:space="preserve"> PAGEREF _Toc148429973 \h </w:instrText>
            </w:r>
            <w:r w:rsidR="003F437C">
              <w:rPr>
                <w:noProof/>
                <w:webHidden/>
              </w:rPr>
            </w:r>
            <w:r w:rsidR="003F437C">
              <w:rPr>
                <w:noProof/>
                <w:webHidden/>
              </w:rPr>
              <w:fldChar w:fldCharType="separate"/>
            </w:r>
            <w:r w:rsidR="003F437C">
              <w:rPr>
                <w:noProof/>
                <w:webHidden/>
              </w:rPr>
              <w:t>24</w:t>
            </w:r>
            <w:r w:rsidR="003F437C">
              <w:rPr>
                <w:noProof/>
                <w:webHidden/>
              </w:rPr>
              <w:fldChar w:fldCharType="end"/>
            </w:r>
          </w:hyperlink>
        </w:p>
        <w:p w14:paraId="6B7B0C7E" w14:textId="6B4DD2F4" w:rsidR="003F437C" w:rsidRDefault="00A755EC">
          <w:pPr>
            <w:pStyle w:val="Spistreci1"/>
            <w:tabs>
              <w:tab w:val="left" w:pos="880"/>
              <w:tab w:val="right" w:leader="dot" w:pos="9627"/>
            </w:tabs>
            <w:rPr>
              <w:rFonts w:eastAsiaTheme="minorEastAsia"/>
              <w:noProof/>
              <w:kern w:val="2"/>
              <w:lang w:eastAsia="pl-PL"/>
              <w14:ligatures w14:val="standardContextual"/>
            </w:rPr>
          </w:pPr>
          <w:hyperlink w:anchor="_Toc148429974" w:history="1">
            <w:r w:rsidR="003F437C" w:rsidRPr="006A1075">
              <w:rPr>
                <w:rStyle w:val="Hipercze"/>
                <w:noProof/>
              </w:rPr>
              <w:t>XXIV.</w:t>
            </w:r>
            <w:r w:rsidR="003F437C">
              <w:rPr>
                <w:rFonts w:eastAsiaTheme="minorEastAsia"/>
                <w:noProof/>
                <w:kern w:val="2"/>
                <w:lang w:eastAsia="pl-PL"/>
                <w14:ligatures w14:val="standardContextual"/>
              </w:rPr>
              <w:tab/>
            </w:r>
            <w:r w:rsidR="003F437C" w:rsidRPr="006A1075">
              <w:rPr>
                <w:rStyle w:val="Hipercze"/>
                <w:noProof/>
              </w:rPr>
              <w:t>Pouczenie o środkach ochrony prawnej przysługujących wykonawcy.</w:t>
            </w:r>
            <w:r w:rsidR="003F437C">
              <w:rPr>
                <w:noProof/>
                <w:webHidden/>
              </w:rPr>
              <w:tab/>
            </w:r>
            <w:r w:rsidR="003F437C">
              <w:rPr>
                <w:noProof/>
                <w:webHidden/>
              </w:rPr>
              <w:fldChar w:fldCharType="begin"/>
            </w:r>
            <w:r w:rsidR="003F437C">
              <w:rPr>
                <w:noProof/>
                <w:webHidden/>
              </w:rPr>
              <w:instrText xml:space="preserve"> PAGEREF _Toc148429974 \h </w:instrText>
            </w:r>
            <w:r w:rsidR="003F437C">
              <w:rPr>
                <w:noProof/>
                <w:webHidden/>
              </w:rPr>
            </w:r>
            <w:r w:rsidR="003F437C">
              <w:rPr>
                <w:noProof/>
                <w:webHidden/>
              </w:rPr>
              <w:fldChar w:fldCharType="separate"/>
            </w:r>
            <w:r w:rsidR="003F437C">
              <w:rPr>
                <w:noProof/>
                <w:webHidden/>
              </w:rPr>
              <w:t>24</w:t>
            </w:r>
            <w:r w:rsidR="003F437C">
              <w:rPr>
                <w:noProof/>
                <w:webHidden/>
              </w:rPr>
              <w:fldChar w:fldCharType="end"/>
            </w:r>
          </w:hyperlink>
        </w:p>
        <w:p w14:paraId="6A9B3847" w14:textId="54DA663E" w:rsidR="003F437C" w:rsidRDefault="00A755EC">
          <w:pPr>
            <w:pStyle w:val="Spistreci1"/>
            <w:tabs>
              <w:tab w:val="left" w:pos="660"/>
              <w:tab w:val="right" w:leader="dot" w:pos="9627"/>
            </w:tabs>
            <w:rPr>
              <w:rFonts w:eastAsiaTheme="minorEastAsia"/>
              <w:noProof/>
              <w:kern w:val="2"/>
              <w:lang w:eastAsia="pl-PL"/>
              <w14:ligatures w14:val="standardContextual"/>
            </w:rPr>
          </w:pPr>
          <w:hyperlink w:anchor="_Toc148429975" w:history="1">
            <w:r w:rsidR="003F437C" w:rsidRPr="006A1075">
              <w:rPr>
                <w:rStyle w:val="Hipercze"/>
                <w:noProof/>
              </w:rPr>
              <w:t>XXV.</w:t>
            </w:r>
            <w:r w:rsidR="003F437C">
              <w:rPr>
                <w:rFonts w:eastAsiaTheme="minorEastAsia"/>
                <w:noProof/>
                <w:kern w:val="2"/>
                <w:lang w:eastAsia="pl-PL"/>
                <w14:ligatures w14:val="standardContextual"/>
              </w:rPr>
              <w:tab/>
            </w:r>
            <w:r w:rsidR="003F437C" w:rsidRPr="006A1075">
              <w:rPr>
                <w:rStyle w:val="Hipercze"/>
                <w:noProof/>
              </w:rPr>
              <w:t>Informacja o ochronie danych osobowych.</w:t>
            </w:r>
            <w:r w:rsidR="003F437C">
              <w:rPr>
                <w:noProof/>
                <w:webHidden/>
              </w:rPr>
              <w:tab/>
            </w:r>
            <w:r w:rsidR="003F437C">
              <w:rPr>
                <w:noProof/>
                <w:webHidden/>
              </w:rPr>
              <w:fldChar w:fldCharType="begin"/>
            </w:r>
            <w:r w:rsidR="003F437C">
              <w:rPr>
                <w:noProof/>
                <w:webHidden/>
              </w:rPr>
              <w:instrText xml:space="preserve"> PAGEREF _Toc148429975 \h </w:instrText>
            </w:r>
            <w:r w:rsidR="003F437C">
              <w:rPr>
                <w:noProof/>
                <w:webHidden/>
              </w:rPr>
            </w:r>
            <w:r w:rsidR="003F437C">
              <w:rPr>
                <w:noProof/>
                <w:webHidden/>
              </w:rPr>
              <w:fldChar w:fldCharType="separate"/>
            </w:r>
            <w:r w:rsidR="003F437C">
              <w:rPr>
                <w:noProof/>
                <w:webHidden/>
              </w:rPr>
              <w:t>25</w:t>
            </w:r>
            <w:r w:rsidR="003F437C">
              <w:rPr>
                <w:noProof/>
                <w:webHidden/>
              </w:rPr>
              <w:fldChar w:fldCharType="end"/>
            </w:r>
          </w:hyperlink>
        </w:p>
        <w:p w14:paraId="5FCAFB65" w14:textId="3ADE4A20" w:rsidR="003F437C" w:rsidRDefault="00A755EC">
          <w:pPr>
            <w:pStyle w:val="Spistreci1"/>
            <w:tabs>
              <w:tab w:val="left" w:pos="880"/>
              <w:tab w:val="right" w:leader="dot" w:pos="9627"/>
            </w:tabs>
            <w:rPr>
              <w:rFonts w:eastAsiaTheme="minorEastAsia"/>
              <w:noProof/>
              <w:kern w:val="2"/>
              <w:lang w:eastAsia="pl-PL"/>
              <w14:ligatures w14:val="standardContextual"/>
            </w:rPr>
          </w:pPr>
          <w:hyperlink w:anchor="_Toc148429976" w:history="1">
            <w:r w:rsidR="003F437C" w:rsidRPr="006A1075">
              <w:rPr>
                <w:rStyle w:val="Hipercze"/>
                <w:noProof/>
              </w:rPr>
              <w:t>XXVI.</w:t>
            </w:r>
            <w:r w:rsidR="003F437C">
              <w:rPr>
                <w:rFonts w:eastAsiaTheme="minorEastAsia"/>
                <w:noProof/>
                <w:kern w:val="2"/>
                <w:lang w:eastAsia="pl-PL"/>
                <w14:ligatures w14:val="standardContextual"/>
              </w:rPr>
              <w:tab/>
            </w:r>
            <w:r w:rsidR="003F437C" w:rsidRPr="006A1075">
              <w:rPr>
                <w:rStyle w:val="Hipercze"/>
                <w:noProof/>
              </w:rPr>
              <w:t>Wykaz załączników do SWZ.</w:t>
            </w:r>
            <w:r w:rsidR="003F437C">
              <w:rPr>
                <w:noProof/>
                <w:webHidden/>
              </w:rPr>
              <w:tab/>
            </w:r>
            <w:r w:rsidR="003F437C">
              <w:rPr>
                <w:noProof/>
                <w:webHidden/>
              </w:rPr>
              <w:fldChar w:fldCharType="begin"/>
            </w:r>
            <w:r w:rsidR="003F437C">
              <w:rPr>
                <w:noProof/>
                <w:webHidden/>
              </w:rPr>
              <w:instrText xml:space="preserve"> PAGEREF _Toc148429976 \h </w:instrText>
            </w:r>
            <w:r w:rsidR="003F437C">
              <w:rPr>
                <w:noProof/>
                <w:webHidden/>
              </w:rPr>
            </w:r>
            <w:r w:rsidR="003F437C">
              <w:rPr>
                <w:noProof/>
                <w:webHidden/>
              </w:rPr>
              <w:fldChar w:fldCharType="separate"/>
            </w:r>
            <w:r w:rsidR="003F437C">
              <w:rPr>
                <w:noProof/>
                <w:webHidden/>
              </w:rPr>
              <w:t>26</w:t>
            </w:r>
            <w:r w:rsidR="003F437C">
              <w:rPr>
                <w:noProof/>
                <w:webHidden/>
              </w:rPr>
              <w:fldChar w:fldCharType="end"/>
            </w:r>
          </w:hyperlink>
        </w:p>
        <w:p w14:paraId="7C782716" w14:textId="091B3859" w:rsidR="00161B9F" w:rsidRPr="00DC51FC" w:rsidRDefault="00161B9F">
          <w:pPr>
            <w:rPr>
              <w:rFonts w:ascii="Arial" w:hAnsi="Arial" w:cs="Arial"/>
            </w:rPr>
          </w:pPr>
          <w:r w:rsidRPr="00DC51FC">
            <w:rPr>
              <w:rFonts w:ascii="Arial" w:hAnsi="Arial" w:cs="Arial"/>
              <w:b/>
              <w:bCs/>
            </w:rPr>
            <w:fldChar w:fldCharType="end"/>
          </w:r>
        </w:p>
      </w:sdtContent>
    </w:sdt>
    <w:p w14:paraId="219A94FB" w14:textId="22C5DE38" w:rsidR="00161B9F" w:rsidRPr="00DC51FC" w:rsidRDefault="00161B9F" w:rsidP="00161B9F">
      <w:pPr>
        <w:pStyle w:val="Spistreci1"/>
        <w:spacing w:after="0"/>
        <w:ind w:right="330"/>
        <w:rPr>
          <w:rFonts w:ascii="Arial" w:hAnsi="Arial" w:cs="Arial"/>
          <w:lang w:eastAsia="pl-PL"/>
        </w:rPr>
        <w:sectPr w:rsidR="00161B9F" w:rsidRPr="00DC51FC">
          <w:headerReference w:type="default" r:id="rId9"/>
          <w:footerReference w:type="default" r:id="rId10"/>
          <w:pgSz w:w="11906" w:h="16838"/>
          <w:pgMar w:top="1082" w:right="851" w:bottom="1827" w:left="1418" w:header="851" w:footer="851" w:gutter="0"/>
          <w:cols w:space="708"/>
          <w:docGrid w:linePitch="360"/>
        </w:sectPr>
      </w:pPr>
    </w:p>
    <w:p w14:paraId="42523554" w14:textId="77777777" w:rsidR="00161B9F" w:rsidRPr="00DC51FC" w:rsidRDefault="00161B9F" w:rsidP="00A755EC">
      <w:pPr>
        <w:pStyle w:val="Nagwek1"/>
        <w:keepNext/>
        <w:widowControl/>
        <w:numPr>
          <w:ilvl w:val="0"/>
          <w:numId w:val="2"/>
        </w:numPr>
        <w:suppressAutoHyphens/>
        <w:spacing w:before="0"/>
        <w:jc w:val="both"/>
      </w:pPr>
      <w:bookmarkStart w:id="1" w:name="_Toc148429951"/>
      <w:bookmarkStart w:id="2" w:name="__RefHeading__549_167306892"/>
      <w:bookmarkStart w:id="3" w:name="__RefHeading__1372_1570178369"/>
      <w:bookmarkStart w:id="4" w:name="__RefHeading__506_448660861"/>
      <w:bookmarkStart w:id="5" w:name="__RefHeading__418_438130776"/>
      <w:bookmarkStart w:id="6" w:name="__RefHeading__378_1447378325"/>
      <w:bookmarkStart w:id="7" w:name="__RefHeading__335_1414865716"/>
      <w:bookmarkStart w:id="8" w:name="__RefHeading__306_1390518769"/>
      <w:bookmarkStart w:id="9" w:name="__RefHeading__637_619312165"/>
      <w:bookmarkStart w:id="10" w:name="__RefHeading__1160_919404140"/>
      <w:bookmarkStart w:id="11" w:name="__RefHeading__176_257395184"/>
      <w:bookmarkStart w:id="12" w:name="__RefHeading__526_486737769"/>
      <w:bookmarkStart w:id="13" w:name="__RefHeading__218_479958316"/>
      <w:bookmarkStart w:id="14" w:name="__RefHeading__534_1869679756"/>
      <w:bookmarkStart w:id="15" w:name="__RefHeading__65_447044196"/>
      <w:bookmarkStart w:id="16" w:name="__RefHeading__2007_1098423975"/>
      <w:bookmarkStart w:id="17" w:name="__RefHeading__1595_1098423975"/>
      <w:bookmarkStart w:id="18" w:name="__RefHeading__2090_1098423975"/>
      <w:bookmarkStart w:id="19" w:name="__RefHeading__394_1869679756"/>
      <w:bookmarkStart w:id="20" w:name="__RefHeading__741_1869679756"/>
      <w:bookmarkStart w:id="21" w:name="__RefHeading__164_114867473"/>
      <w:bookmarkStart w:id="22" w:name="__RefHeading__977_486737769"/>
      <w:bookmarkStart w:id="23" w:name="__RefHeading__616_919404140"/>
      <w:bookmarkStart w:id="24" w:name="__RefHeading__1520_919404140"/>
      <w:bookmarkStart w:id="25" w:name="__RefHeading__1321_530295644"/>
      <w:bookmarkStart w:id="26" w:name="__RefHeading__315_493688671"/>
      <w:bookmarkStart w:id="27" w:name="__RefHeading__557_1131960247"/>
      <w:bookmarkStart w:id="28" w:name="__RefHeading__2489_1447378325"/>
      <w:bookmarkStart w:id="29" w:name="__RefHeading__1977_1110056969"/>
      <w:bookmarkStart w:id="30" w:name="__RefHeading__3641_448660861"/>
      <w:bookmarkStart w:id="31" w:name="__RefHeading__3805_753197119"/>
      <w:bookmarkStart w:id="32" w:name="__RefHeading__1973_167306892"/>
      <w:bookmarkStart w:id="33" w:name="__RefHeading__586_481415593"/>
      <w:r w:rsidRPr="00DC51FC">
        <w:lastRenderedPageBreak/>
        <w:t>Nazwa oraz adres Zamawiającego.</w:t>
      </w:r>
      <w:bookmarkEnd w:id="1"/>
    </w:p>
    <w:p w14:paraId="66D4B0AE" w14:textId="77777777" w:rsidR="00161B9F" w:rsidRPr="00DC51FC" w:rsidRDefault="00161B9F" w:rsidP="00161B9F">
      <w:pPr>
        <w:rPr>
          <w:rFonts w:ascii="Arial" w:hAnsi="Arial" w:cs="Arial"/>
        </w:rPr>
      </w:pPr>
    </w:p>
    <w:p w14:paraId="088AE2E6" w14:textId="77777777" w:rsidR="00161B9F" w:rsidRPr="00DC51FC" w:rsidRDefault="00161B9F" w:rsidP="00A755EC">
      <w:pPr>
        <w:pStyle w:val="Tekstpodstawowy"/>
        <w:numPr>
          <w:ilvl w:val="0"/>
          <w:numId w:val="5"/>
        </w:numPr>
        <w:tabs>
          <w:tab w:val="left" w:pos="284"/>
        </w:tabs>
        <w:spacing w:before="0" w:line="100" w:lineRule="atLeast"/>
        <w:ind w:left="284" w:hanging="284"/>
        <w:jc w:val="both"/>
        <w:rPr>
          <w:sz w:val="22"/>
          <w:szCs w:val="22"/>
        </w:rPr>
      </w:pPr>
      <w:r w:rsidRPr="00DC51FC">
        <w:rPr>
          <w:sz w:val="22"/>
          <w:szCs w:val="22"/>
        </w:rPr>
        <w:t>Nazwa oraz adres Zamawiającego: Gmina Trzcianka, ul. Gen. W. Sikorskiego 7, 64-980 Trzcianka</w:t>
      </w:r>
    </w:p>
    <w:p w14:paraId="532F434E" w14:textId="77777777" w:rsidR="00161B9F" w:rsidRPr="00DC51FC" w:rsidRDefault="00161B9F" w:rsidP="00A755EC">
      <w:pPr>
        <w:pStyle w:val="Tekstpodstawowy"/>
        <w:numPr>
          <w:ilvl w:val="0"/>
          <w:numId w:val="5"/>
        </w:numPr>
        <w:tabs>
          <w:tab w:val="left" w:pos="284"/>
        </w:tabs>
        <w:spacing w:line="100" w:lineRule="atLeast"/>
        <w:ind w:left="284" w:hanging="284"/>
        <w:jc w:val="both"/>
        <w:rPr>
          <w:sz w:val="22"/>
          <w:szCs w:val="22"/>
        </w:rPr>
      </w:pPr>
      <w:r w:rsidRPr="00DC51FC">
        <w:rPr>
          <w:sz w:val="22"/>
          <w:szCs w:val="22"/>
        </w:rPr>
        <w:t>Numer telefonu: 67 352 73 04</w:t>
      </w:r>
    </w:p>
    <w:p w14:paraId="5735F88D" w14:textId="77777777" w:rsidR="00161B9F" w:rsidRPr="00DC51FC" w:rsidRDefault="00161B9F" w:rsidP="00A755EC">
      <w:pPr>
        <w:pStyle w:val="Tekstpodstawowy"/>
        <w:numPr>
          <w:ilvl w:val="0"/>
          <w:numId w:val="5"/>
        </w:numPr>
        <w:tabs>
          <w:tab w:val="left" w:pos="284"/>
        </w:tabs>
        <w:spacing w:line="100" w:lineRule="atLeast"/>
        <w:ind w:left="284" w:hanging="284"/>
        <w:jc w:val="both"/>
        <w:rPr>
          <w:sz w:val="22"/>
          <w:szCs w:val="22"/>
        </w:rPr>
      </w:pPr>
      <w:r w:rsidRPr="00DC51FC">
        <w:rPr>
          <w:sz w:val="22"/>
          <w:szCs w:val="22"/>
        </w:rPr>
        <w:t xml:space="preserve">Adres poczty elektronicznej: </w:t>
      </w:r>
      <w:hyperlink r:id="rId11" w:history="1">
        <w:r w:rsidRPr="00DC51FC">
          <w:rPr>
            <w:rStyle w:val="Hipercze"/>
            <w:sz w:val="22"/>
            <w:szCs w:val="22"/>
          </w:rPr>
          <w:t>ratusz@trzcianka.pl</w:t>
        </w:r>
      </w:hyperlink>
      <w:r w:rsidRPr="00DC51FC">
        <w:rPr>
          <w:sz w:val="22"/>
          <w:szCs w:val="22"/>
        </w:rPr>
        <w:t xml:space="preserve"> </w:t>
      </w:r>
    </w:p>
    <w:p w14:paraId="4C8D24AB" w14:textId="77777777" w:rsidR="00161B9F" w:rsidRPr="00DC51FC" w:rsidRDefault="00161B9F" w:rsidP="00A755EC">
      <w:pPr>
        <w:pStyle w:val="Tekstpodstawowy"/>
        <w:numPr>
          <w:ilvl w:val="0"/>
          <w:numId w:val="5"/>
        </w:numPr>
        <w:tabs>
          <w:tab w:val="left" w:pos="284"/>
        </w:tabs>
        <w:spacing w:line="100" w:lineRule="atLeast"/>
        <w:ind w:left="284" w:hanging="284"/>
        <w:jc w:val="both"/>
        <w:rPr>
          <w:kern w:val="0"/>
          <w:sz w:val="22"/>
          <w:szCs w:val="22"/>
          <w:lang w:eastAsia="pl-PL"/>
        </w:rPr>
      </w:pPr>
      <w:r w:rsidRPr="00DC51FC">
        <w:rPr>
          <w:sz w:val="22"/>
          <w:szCs w:val="22"/>
        </w:rPr>
        <w:t xml:space="preserve">Adres strony internetowej prowadzonego postępowania: </w:t>
      </w:r>
      <w:hyperlink r:id="rId12" w:history="1">
        <w:r w:rsidRPr="00DC51FC">
          <w:rPr>
            <w:rStyle w:val="Hipercze"/>
            <w:sz w:val="22"/>
            <w:szCs w:val="22"/>
          </w:rPr>
          <w:t>https://platformazakupowa.pl/pn/trzcianka</w:t>
        </w:r>
      </w:hyperlink>
    </w:p>
    <w:p w14:paraId="5DC4A017" w14:textId="77777777" w:rsidR="00161B9F" w:rsidRPr="00DC51FC" w:rsidRDefault="00161B9F" w:rsidP="00A755EC">
      <w:pPr>
        <w:numPr>
          <w:ilvl w:val="0"/>
          <w:numId w:val="5"/>
        </w:numPr>
        <w:tabs>
          <w:tab w:val="left" w:pos="284"/>
        </w:tabs>
        <w:spacing w:before="240" w:after="240" w:line="240" w:lineRule="auto"/>
        <w:ind w:left="284" w:hanging="284"/>
        <w:jc w:val="both"/>
        <w:rPr>
          <w:rFonts w:ascii="Arial" w:eastAsia="Arial" w:hAnsi="Arial" w:cs="Arial"/>
        </w:rPr>
      </w:pPr>
      <w:r w:rsidRPr="00DC51FC">
        <w:rPr>
          <w:rFonts w:ascii="Arial" w:hAnsi="Arial" w:cs="Arial"/>
          <w:lang w:eastAsia="pl-PL"/>
        </w:rPr>
        <w:t xml:space="preserve">Zmiany i wyjaśnienia treści SWZ oraz inne dokumenty zamówienia bezpośrednio związane z postępowaniem o udzielenie zamówienia będą udostępniane na stronie internetowej: </w:t>
      </w:r>
      <w:hyperlink r:id="rId13" w:history="1">
        <w:r w:rsidRPr="00DC51FC">
          <w:rPr>
            <w:rStyle w:val="Hipercze"/>
            <w:rFonts w:ascii="Arial" w:hAnsi="Arial" w:cs="Arial"/>
          </w:rPr>
          <w:t>https://platformazakupowa.pl/pn/trzcianka</w:t>
        </w:r>
      </w:hyperlink>
    </w:p>
    <w:p w14:paraId="5B3E88BE" w14:textId="77777777" w:rsidR="00161B9F" w:rsidRPr="00DC51FC" w:rsidRDefault="00161B9F" w:rsidP="00A755EC">
      <w:pPr>
        <w:pStyle w:val="Nagwek1"/>
        <w:keepNext/>
        <w:widowControl/>
        <w:numPr>
          <w:ilvl w:val="0"/>
          <w:numId w:val="2"/>
        </w:numPr>
        <w:suppressAutoHyphens/>
        <w:spacing w:before="240"/>
        <w:jc w:val="both"/>
      </w:pPr>
      <w:bookmarkStart w:id="34" w:name="__RefHeading__590_481415593"/>
      <w:bookmarkStart w:id="35" w:name="__RefHeading__553_167306892"/>
      <w:bookmarkStart w:id="36" w:name="__RefHeading__1376_1570178369"/>
      <w:bookmarkStart w:id="37" w:name="__RefHeading__510_448660861"/>
      <w:bookmarkStart w:id="38" w:name="__RefHeading__422_438130776"/>
      <w:bookmarkStart w:id="39" w:name="__RefHeading__382_1447378325"/>
      <w:bookmarkStart w:id="40" w:name="__RefHeading__339_1414865716"/>
      <w:bookmarkStart w:id="41" w:name="__RefHeading__310_1390518769"/>
      <w:bookmarkStart w:id="42" w:name="__RefHeading__641_619312165"/>
      <w:bookmarkStart w:id="43" w:name="__RefHeading__1164_919404140"/>
      <w:bookmarkStart w:id="44" w:name="__RefHeading__180_257395184"/>
      <w:bookmarkStart w:id="45" w:name="__RefHeading__530_486737769"/>
      <w:bookmarkStart w:id="46" w:name="__RefHeading__222_479958316"/>
      <w:bookmarkStart w:id="47" w:name="__RefHeading__538_1869679756"/>
      <w:bookmarkStart w:id="48" w:name="__RefHeading__69_447044196"/>
      <w:bookmarkStart w:id="49" w:name="__RefHeading__2011_1098423975"/>
      <w:bookmarkStart w:id="50" w:name="__RefHeading__1599_1098423975"/>
      <w:bookmarkStart w:id="51" w:name="__RefHeading__2094_1098423975"/>
      <w:bookmarkStart w:id="52" w:name="__RefHeading__398_1869679756"/>
      <w:bookmarkStart w:id="53" w:name="__RefHeading__745_1869679756"/>
      <w:bookmarkStart w:id="54" w:name="__RefHeading__168_114867473"/>
      <w:bookmarkStart w:id="55" w:name="__RefHeading__981_486737769"/>
      <w:bookmarkStart w:id="56" w:name="__RefHeading__620_919404140"/>
      <w:bookmarkStart w:id="57" w:name="__RefHeading__1524_919404140"/>
      <w:bookmarkStart w:id="58" w:name="__RefHeading__1325_530295644"/>
      <w:bookmarkStart w:id="59" w:name="__RefHeading__319_493688671"/>
      <w:bookmarkStart w:id="60" w:name="__RefHeading__561_1131960247"/>
      <w:bookmarkStart w:id="61" w:name="__RefHeading__2493_1447378325"/>
      <w:bookmarkStart w:id="62" w:name="__RefHeading__1981_1110056969"/>
      <w:bookmarkStart w:id="63" w:name="__RefHeading__3645_448660861"/>
      <w:bookmarkStart w:id="64" w:name="__RefHeading__3809_753197119"/>
      <w:bookmarkStart w:id="65" w:name="__RefHeading__1977_167306892"/>
      <w:bookmarkStart w:id="66" w:name="__RefHeading__551_167306892"/>
      <w:bookmarkStart w:id="67" w:name="__RefHeading__1374_1570178369"/>
      <w:bookmarkStart w:id="68" w:name="__RefHeading__508_448660861"/>
      <w:bookmarkStart w:id="69" w:name="__RefHeading__420_438130776"/>
      <w:bookmarkStart w:id="70" w:name="__RefHeading__380_1447378325"/>
      <w:bookmarkStart w:id="71" w:name="__RefHeading__337_1414865716"/>
      <w:bookmarkStart w:id="72" w:name="__RefHeading__308_1390518769"/>
      <w:bookmarkStart w:id="73" w:name="__RefHeading__639_619312165"/>
      <w:bookmarkStart w:id="74" w:name="__RefHeading__1162_919404140"/>
      <w:bookmarkStart w:id="75" w:name="__RefHeading__178_257395184"/>
      <w:bookmarkStart w:id="76" w:name="__RefHeading__528_486737769"/>
      <w:bookmarkStart w:id="77" w:name="__RefHeading__220_479958316"/>
      <w:bookmarkStart w:id="78" w:name="__RefHeading__536_1869679756"/>
      <w:bookmarkStart w:id="79" w:name="__RefHeading__67_447044196"/>
      <w:bookmarkStart w:id="80" w:name="__RefHeading__2009_1098423975"/>
      <w:bookmarkStart w:id="81" w:name="__RefHeading__1597_1098423975"/>
      <w:bookmarkStart w:id="82" w:name="__RefHeading__2092_1098423975"/>
      <w:bookmarkStart w:id="83" w:name="__RefHeading__396_1869679756"/>
      <w:bookmarkStart w:id="84" w:name="__RefHeading__743_1869679756"/>
      <w:bookmarkStart w:id="85" w:name="__RefHeading__166_114867473"/>
      <w:bookmarkStart w:id="86" w:name="__RefHeading__979_486737769"/>
      <w:bookmarkStart w:id="87" w:name="__RefHeading__618_919404140"/>
      <w:bookmarkStart w:id="88" w:name="__RefHeading__1522_919404140"/>
      <w:bookmarkStart w:id="89" w:name="__RefHeading__1323_530295644"/>
      <w:bookmarkStart w:id="90" w:name="__RefHeading__317_493688671"/>
      <w:bookmarkStart w:id="91" w:name="__RefHeading__559_1131960247"/>
      <w:bookmarkStart w:id="92" w:name="__RefHeading__2491_1447378325"/>
      <w:bookmarkStart w:id="93" w:name="__RefHeading__1979_1110056969"/>
      <w:bookmarkStart w:id="94" w:name="__RefHeading__3643_448660861"/>
      <w:bookmarkStart w:id="95" w:name="__RefHeading__3807_753197119"/>
      <w:bookmarkStart w:id="96" w:name="__RefHeading__1975_167306892"/>
      <w:r w:rsidRPr="00DC51FC">
        <w:t xml:space="preserve"> </w:t>
      </w:r>
      <w:bookmarkStart w:id="97" w:name="__RefHeading___Toc80455292"/>
      <w:bookmarkStart w:id="98" w:name="_Toc148429952"/>
      <w:r w:rsidRPr="00DC51FC">
        <w:t>Tryb udzielenia zamówienia.</w:t>
      </w:r>
      <w:bookmarkEnd w:id="97"/>
      <w:bookmarkEnd w:id="98"/>
    </w:p>
    <w:p w14:paraId="0910BA91" w14:textId="77777777" w:rsidR="00161B9F" w:rsidRPr="00DC51FC" w:rsidRDefault="00161B9F" w:rsidP="00161B9F">
      <w:pPr>
        <w:tabs>
          <w:tab w:val="left" w:pos="0"/>
        </w:tabs>
        <w:jc w:val="both"/>
        <w:rPr>
          <w:rFonts w:ascii="Arial" w:hAnsi="Arial" w:cs="Arial"/>
        </w:rPr>
      </w:pPr>
    </w:p>
    <w:p w14:paraId="1DCDB96A" w14:textId="77777777" w:rsidR="006F0AC7" w:rsidRPr="00DC51FC" w:rsidRDefault="006F0AC7" w:rsidP="00A755EC">
      <w:pPr>
        <w:numPr>
          <w:ilvl w:val="0"/>
          <w:numId w:val="21"/>
        </w:numPr>
        <w:tabs>
          <w:tab w:val="left" w:pos="0"/>
        </w:tabs>
        <w:suppressAutoHyphens/>
        <w:spacing w:before="240" w:after="240" w:line="240" w:lineRule="auto"/>
        <w:ind w:left="284" w:hanging="284"/>
        <w:jc w:val="both"/>
        <w:rPr>
          <w:rFonts w:ascii="Arial" w:hAnsi="Arial" w:cs="Arial"/>
        </w:rPr>
      </w:pPr>
      <w:r w:rsidRPr="00DC51FC">
        <w:rPr>
          <w:rFonts w:ascii="Arial" w:hAnsi="Arial" w:cs="Arial"/>
        </w:rPr>
        <w:t>Postępowanie o udzielenie zamówienia publicznego prowadzone jest w trybie podstawowym na podstawie art. 275 pkt 2 ustawy z dnia 11 września 2019 r. - Prawo zamówień publicznych (Dz. U. z 2023 r., poz. 1605 ze zm.), zwanej dalej ustawą Pzp.</w:t>
      </w:r>
    </w:p>
    <w:p w14:paraId="6870788A" w14:textId="77777777" w:rsidR="006F0AC7" w:rsidRPr="00DC51FC" w:rsidRDefault="006F0AC7" w:rsidP="00A755EC">
      <w:pPr>
        <w:numPr>
          <w:ilvl w:val="0"/>
          <w:numId w:val="21"/>
        </w:numPr>
        <w:tabs>
          <w:tab w:val="left" w:pos="0"/>
        </w:tabs>
        <w:suppressAutoHyphens/>
        <w:spacing w:before="240" w:after="240" w:line="240" w:lineRule="auto"/>
        <w:ind w:left="284" w:hanging="284"/>
        <w:jc w:val="both"/>
        <w:rPr>
          <w:rFonts w:ascii="Arial" w:hAnsi="Arial" w:cs="Arial"/>
        </w:rPr>
      </w:pPr>
      <w:r w:rsidRPr="00DC51FC">
        <w:rPr>
          <w:rFonts w:ascii="Arial" w:hAnsi="Arial" w:cs="Arial"/>
        </w:rPr>
        <w:t>Zamawiający może prowadzić negocjacje w celu ulepszenia treści ofert, które podlegają ocenie w ramach kryteriów oceny ofert, a po zakończeniu negocjacji Zamawiający zaprasza wykonawców do składania ofert dodatkowych.</w:t>
      </w:r>
    </w:p>
    <w:p w14:paraId="63C257BD" w14:textId="2801CF0A" w:rsidR="006F0AC7" w:rsidRPr="00DC51FC" w:rsidRDefault="006F0AC7" w:rsidP="00A755EC">
      <w:pPr>
        <w:numPr>
          <w:ilvl w:val="0"/>
          <w:numId w:val="21"/>
        </w:numPr>
        <w:tabs>
          <w:tab w:val="left" w:pos="0"/>
        </w:tabs>
        <w:suppressAutoHyphens/>
        <w:spacing w:before="240" w:after="240" w:line="240" w:lineRule="auto"/>
        <w:ind w:left="284" w:hanging="284"/>
        <w:jc w:val="both"/>
        <w:rPr>
          <w:rFonts w:ascii="Arial" w:hAnsi="Arial" w:cs="Arial"/>
        </w:rPr>
      </w:pPr>
      <w:r w:rsidRPr="00DC51FC">
        <w:rPr>
          <w:rFonts w:ascii="Arial" w:hAnsi="Arial" w:cs="Arial"/>
        </w:rPr>
        <w:t>W przypadku decyzji Zamawiającego o przeprowadzeniu negocjacji, zaprosi on do kolejnego etapu nie więcej niż 3 wykonawców, którzy zaoferowali kolejno najniższe ceny.</w:t>
      </w:r>
    </w:p>
    <w:p w14:paraId="26515635" w14:textId="77777777" w:rsidR="006F0AC7" w:rsidRPr="00DC51FC" w:rsidRDefault="006F0AC7" w:rsidP="006F0AC7">
      <w:pPr>
        <w:suppressAutoHyphens/>
        <w:spacing w:before="240" w:after="240" w:line="240" w:lineRule="auto"/>
        <w:ind w:left="284"/>
        <w:jc w:val="both"/>
        <w:rPr>
          <w:rFonts w:ascii="Arial" w:hAnsi="Arial" w:cs="Arial"/>
        </w:rPr>
      </w:pPr>
    </w:p>
    <w:p w14:paraId="29C86AA6" w14:textId="1A8CBA93" w:rsidR="00161B9F" w:rsidRPr="00DC51FC" w:rsidRDefault="00161B9F" w:rsidP="00A755EC">
      <w:pPr>
        <w:pStyle w:val="Nagwek1"/>
        <w:keepNext/>
        <w:widowControl/>
        <w:numPr>
          <w:ilvl w:val="0"/>
          <w:numId w:val="2"/>
        </w:numPr>
        <w:suppressAutoHyphens/>
        <w:spacing w:before="240"/>
        <w:jc w:val="both"/>
      </w:pPr>
      <w:bookmarkStart w:id="99" w:name="__RefHeading___Toc80455293"/>
      <w:bookmarkStart w:id="100" w:name="_Toc148429953"/>
      <w:bookmarkStart w:id="101" w:name="__RefHeading__555_167306892"/>
      <w:bookmarkStart w:id="102" w:name="__RefHeading__1378_1570178369"/>
      <w:bookmarkStart w:id="103" w:name="__RefHeading__512_448660861"/>
      <w:bookmarkStart w:id="104" w:name="__RefHeading__424_438130776"/>
      <w:bookmarkStart w:id="105" w:name="__RefHeading__384_1447378325"/>
      <w:bookmarkStart w:id="106" w:name="__RefHeading__341_1414865716"/>
      <w:bookmarkStart w:id="107" w:name="__RefHeading__312_1390518769"/>
      <w:bookmarkStart w:id="108" w:name="__RefHeading__643_619312165"/>
      <w:bookmarkStart w:id="109" w:name="__RefHeading__1166_919404140"/>
      <w:bookmarkStart w:id="110" w:name="__RefHeading__182_257395184"/>
      <w:bookmarkStart w:id="111" w:name="__RefHeading__532_486737769"/>
      <w:bookmarkStart w:id="112" w:name="__RefHeading__224_479958316"/>
      <w:bookmarkStart w:id="113" w:name="__RefHeading__540_1869679756"/>
      <w:bookmarkStart w:id="114" w:name="__RefHeading__71_447044196"/>
      <w:bookmarkStart w:id="115" w:name="__RefHeading__2013_1098423975"/>
      <w:bookmarkStart w:id="116" w:name="__RefHeading__1725_1098423975"/>
      <w:bookmarkStart w:id="117" w:name="__RefHeading__2096_1098423975"/>
      <w:bookmarkStart w:id="118" w:name="__RefHeading__400_1869679756"/>
      <w:bookmarkStart w:id="119" w:name="__RefHeading__747_1869679756"/>
      <w:bookmarkStart w:id="120" w:name="__RefHeading__170_114867473"/>
      <w:bookmarkStart w:id="121" w:name="__RefHeading__983_486737769"/>
      <w:bookmarkStart w:id="122" w:name="__RefHeading__622_919404140"/>
      <w:bookmarkStart w:id="123" w:name="__RefHeading__1526_919404140"/>
      <w:bookmarkStart w:id="124" w:name="__RefHeading__1327_530295644"/>
      <w:bookmarkStart w:id="125" w:name="__RefHeading__321_493688671"/>
      <w:bookmarkStart w:id="126" w:name="__RefHeading__563_1131960247"/>
      <w:bookmarkStart w:id="127" w:name="__RefHeading__2495_1447378325"/>
      <w:bookmarkStart w:id="128" w:name="__RefHeading__1983_1110056969"/>
      <w:bookmarkStart w:id="129" w:name="__RefHeading__3647_448660861"/>
      <w:bookmarkStart w:id="130" w:name="__RefHeading__3811_753197119"/>
      <w:bookmarkStart w:id="131" w:name="__RefHeading__1979_167306892"/>
      <w:bookmarkStart w:id="132" w:name="__RefHeading__557_167306892"/>
      <w:bookmarkStart w:id="133" w:name="__RefHeading__1380_1570178369"/>
      <w:bookmarkStart w:id="134" w:name="__RefHeading__514_448660861"/>
      <w:bookmarkStart w:id="135" w:name="__RefHeading__426_438130776"/>
      <w:bookmarkStart w:id="136" w:name="__RefHeading__386_1447378325"/>
      <w:bookmarkStart w:id="137" w:name="__RefHeading__343_1414865716"/>
      <w:bookmarkStart w:id="138" w:name="__RefHeading__314_1390518769"/>
      <w:bookmarkStart w:id="139" w:name="__RefHeading__645_619312165"/>
      <w:bookmarkStart w:id="140" w:name="__RefHeading__1168_919404140"/>
      <w:bookmarkStart w:id="141" w:name="__RefHeading__184_257395184"/>
      <w:bookmarkStart w:id="142" w:name="__RefHeading__534_486737769"/>
      <w:bookmarkStart w:id="143" w:name="__RefHeading__226_479958316"/>
      <w:bookmarkStart w:id="144" w:name="__RefHeading__749_1869679756"/>
      <w:bookmarkStart w:id="145" w:name="__RefHeading__172_114867473"/>
      <w:bookmarkStart w:id="146" w:name="__RefHeading__985_486737769"/>
      <w:bookmarkStart w:id="147" w:name="__RefHeading__624_919404140"/>
      <w:bookmarkStart w:id="148" w:name="__RefHeading__1528_919404140"/>
      <w:bookmarkStart w:id="149" w:name="__RefHeading__1329_530295644"/>
      <w:bookmarkStart w:id="150" w:name="__RefHeading__323_493688671"/>
      <w:bookmarkStart w:id="151" w:name="__RefHeading__565_1131960247"/>
      <w:bookmarkStart w:id="152" w:name="__RefHeading__2497_1447378325"/>
      <w:bookmarkStart w:id="153" w:name="__RefHeading__1985_1110056969"/>
      <w:bookmarkStart w:id="154" w:name="__RefHeading__3649_448660861"/>
      <w:bookmarkStart w:id="155" w:name="__RefHeading__3813_753197119"/>
      <w:bookmarkStart w:id="156" w:name="__RefHeading__1981_167306892"/>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r w:rsidRPr="00DC51FC">
        <w:t>Opis przedmiotu zamówienia.</w:t>
      </w:r>
      <w:bookmarkEnd w:id="99"/>
      <w:bookmarkEnd w:id="100"/>
    </w:p>
    <w:p w14:paraId="08B033FB" w14:textId="77777777" w:rsidR="00161B9F" w:rsidRPr="00DC51FC" w:rsidRDefault="00161B9F" w:rsidP="00161B9F">
      <w:pPr>
        <w:tabs>
          <w:tab w:val="left" w:pos="0"/>
        </w:tabs>
        <w:jc w:val="both"/>
        <w:rPr>
          <w:rFonts w:ascii="Arial" w:hAnsi="Arial" w:cs="Arial"/>
        </w:rPr>
      </w:pPr>
    </w:p>
    <w:p w14:paraId="6AC6D735" w14:textId="77777777" w:rsidR="00161B9F" w:rsidRPr="00DC51FC" w:rsidRDefault="00161B9F" w:rsidP="00A755EC">
      <w:pPr>
        <w:pStyle w:val="Akapitzlist"/>
        <w:widowControl w:val="0"/>
        <w:numPr>
          <w:ilvl w:val="0"/>
          <w:numId w:val="14"/>
        </w:numPr>
        <w:tabs>
          <w:tab w:val="left" w:pos="284"/>
        </w:tabs>
        <w:autoSpaceDE w:val="0"/>
        <w:spacing w:after="0" w:line="240" w:lineRule="auto"/>
        <w:ind w:left="284" w:right="112" w:hanging="284"/>
        <w:contextualSpacing w:val="0"/>
        <w:jc w:val="both"/>
        <w:rPr>
          <w:rFonts w:ascii="Arial" w:hAnsi="Arial" w:cs="Arial"/>
        </w:rPr>
      </w:pPr>
      <w:r w:rsidRPr="00DC51FC">
        <w:rPr>
          <w:rFonts w:ascii="Arial" w:hAnsi="Arial" w:cs="Arial"/>
        </w:rPr>
        <w:t>Przedmiotem zamówienia jest zarządzanie zabudowanymi nieruchomościami będącymi własnością gminy Trzcianka, obejmujące m. in.:</w:t>
      </w:r>
    </w:p>
    <w:p w14:paraId="693B00D7" w14:textId="77777777" w:rsidR="00161B9F" w:rsidRPr="00DC51FC" w:rsidRDefault="00161B9F" w:rsidP="00A755EC">
      <w:pPr>
        <w:pStyle w:val="Akapitzlist"/>
        <w:widowControl w:val="0"/>
        <w:numPr>
          <w:ilvl w:val="1"/>
          <w:numId w:val="14"/>
        </w:numPr>
        <w:tabs>
          <w:tab w:val="left" w:pos="567"/>
          <w:tab w:val="left" w:pos="902"/>
        </w:tabs>
        <w:autoSpaceDE w:val="0"/>
        <w:spacing w:after="0" w:line="240" w:lineRule="auto"/>
        <w:ind w:left="567" w:right="109" w:hanging="283"/>
        <w:contextualSpacing w:val="0"/>
        <w:jc w:val="both"/>
        <w:rPr>
          <w:rFonts w:ascii="Arial" w:hAnsi="Arial" w:cs="Arial"/>
        </w:rPr>
      </w:pPr>
      <w:r w:rsidRPr="00DC51FC">
        <w:rPr>
          <w:rFonts w:ascii="Arial" w:hAnsi="Arial" w:cs="Arial"/>
        </w:rPr>
        <w:t>bieżące administrowanie nieruchomościami, utrzymanie nieruchomości w stanie niepogorszonym, zgodnie z ich</w:t>
      </w:r>
      <w:r w:rsidRPr="00DC51FC">
        <w:rPr>
          <w:rFonts w:ascii="Arial" w:hAnsi="Arial" w:cs="Arial"/>
          <w:spacing w:val="-4"/>
        </w:rPr>
        <w:t xml:space="preserve"> </w:t>
      </w:r>
      <w:r w:rsidRPr="00DC51FC">
        <w:rPr>
          <w:rFonts w:ascii="Arial" w:hAnsi="Arial" w:cs="Arial"/>
        </w:rPr>
        <w:t>przeznaczeniem;</w:t>
      </w:r>
    </w:p>
    <w:p w14:paraId="179C2A39" w14:textId="77777777" w:rsidR="00161B9F" w:rsidRPr="00DC51FC" w:rsidRDefault="00161B9F" w:rsidP="00A755EC">
      <w:pPr>
        <w:pStyle w:val="Akapitzlist"/>
        <w:widowControl w:val="0"/>
        <w:numPr>
          <w:ilvl w:val="1"/>
          <w:numId w:val="14"/>
        </w:numPr>
        <w:tabs>
          <w:tab w:val="left" w:pos="567"/>
          <w:tab w:val="left" w:pos="902"/>
        </w:tabs>
        <w:autoSpaceDE w:val="0"/>
        <w:spacing w:after="0" w:line="240" w:lineRule="auto"/>
        <w:ind w:left="567" w:right="108" w:hanging="283"/>
        <w:contextualSpacing w:val="0"/>
        <w:jc w:val="both"/>
        <w:rPr>
          <w:rFonts w:ascii="Arial" w:hAnsi="Arial" w:cs="Arial"/>
        </w:rPr>
      </w:pPr>
      <w:r w:rsidRPr="00DC51FC">
        <w:rPr>
          <w:rFonts w:ascii="Arial" w:hAnsi="Arial" w:cs="Arial"/>
        </w:rPr>
        <w:t>sporządzanie planu remontów, zlecanie okresowych przeglądów budynków, prowadzenie książek obiektów</w:t>
      </w:r>
      <w:r w:rsidRPr="00DC51FC">
        <w:rPr>
          <w:rFonts w:ascii="Arial" w:hAnsi="Arial" w:cs="Arial"/>
          <w:spacing w:val="-1"/>
        </w:rPr>
        <w:t xml:space="preserve"> </w:t>
      </w:r>
      <w:r w:rsidRPr="00DC51FC">
        <w:rPr>
          <w:rFonts w:ascii="Arial" w:hAnsi="Arial" w:cs="Arial"/>
        </w:rPr>
        <w:t>budowlanych;</w:t>
      </w:r>
    </w:p>
    <w:p w14:paraId="5D0C98AF" w14:textId="77777777" w:rsidR="00161B9F" w:rsidRPr="00DC51FC" w:rsidRDefault="00161B9F" w:rsidP="00A755EC">
      <w:pPr>
        <w:pStyle w:val="Akapitzlist"/>
        <w:widowControl w:val="0"/>
        <w:numPr>
          <w:ilvl w:val="1"/>
          <w:numId w:val="14"/>
        </w:numPr>
        <w:tabs>
          <w:tab w:val="left" w:pos="567"/>
          <w:tab w:val="left" w:pos="902"/>
        </w:tabs>
        <w:autoSpaceDE w:val="0"/>
        <w:spacing w:after="0" w:line="240" w:lineRule="auto"/>
        <w:ind w:left="567" w:right="108" w:hanging="283"/>
        <w:contextualSpacing w:val="0"/>
        <w:jc w:val="both"/>
        <w:rPr>
          <w:rFonts w:ascii="Arial" w:hAnsi="Arial" w:cs="Arial"/>
        </w:rPr>
      </w:pPr>
      <w:r w:rsidRPr="00DC51FC">
        <w:rPr>
          <w:rFonts w:ascii="Arial" w:hAnsi="Arial" w:cs="Arial"/>
        </w:rPr>
        <w:t>prowadzenie gospodarki finansowo-księgowej, a w szczególności naliczanie, gromadzenie, rozliczanie opłat z tytułu czynszów od najemców, przekazywanie wpływów Zamawiającemu, sporządzanie rozliczeń finansowych i ich przekazywanie</w:t>
      </w:r>
      <w:r w:rsidRPr="00DC51FC">
        <w:rPr>
          <w:rFonts w:ascii="Arial" w:hAnsi="Arial" w:cs="Arial"/>
          <w:spacing w:val="-4"/>
        </w:rPr>
        <w:t xml:space="preserve"> </w:t>
      </w:r>
      <w:r w:rsidRPr="00DC51FC">
        <w:rPr>
          <w:rFonts w:ascii="Arial" w:hAnsi="Arial" w:cs="Arial"/>
        </w:rPr>
        <w:t>Zamawiającemu,</w:t>
      </w:r>
    </w:p>
    <w:p w14:paraId="474A5275" w14:textId="77777777" w:rsidR="00161B9F" w:rsidRPr="00DC51FC" w:rsidRDefault="00161B9F" w:rsidP="00A755EC">
      <w:pPr>
        <w:pStyle w:val="Akapitzlist"/>
        <w:widowControl w:val="0"/>
        <w:numPr>
          <w:ilvl w:val="1"/>
          <w:numId w:val="14"/>
        </w:numPr>
        <w:tabs>
          <w:tab w:val="left" w:pos="567"/>
          <w:tab w:val="left" w:pos="902"/>
        </w:tabs>
        <w:autoSpaceDE w:val="0"/>
        <w:spacing w:after="0" w:line="252" w:lineRule="exact"/>
        <w:ind w:left="567" w:hanging="283"/>
        <w:contextualSpacing w:val="0"/>
        <w:jc w:val="both"/>
        <w:rPr>
          <w:rFonts w:ascii="Arial" w:hAnsi="Arial" w:cs="Arial"/>
        </w:rPr>
      </w:pPr>
      <w:r w:rsidRPr="00DC51FC">
        <w:rPr>
          <w:rFonts w:ascii="Arial" w:hAnsi="Arial" w:cs="Arial"/>
        </w:rPr>
        <w:t>windykacja</w:t>
      </w:r>
      <w:r w:rsidRPr="00DC51FC">
        <w:rPr>
          <w:rFonts w:ascii="Arial" w:hAnsi="Arial" w:cs="Arial"/>
          <w:spacing w:val="-2"/>
        </w:rPr>
        <w:t xml:space="preserve"> </w:t>
      </w:r>
      <w:r w:rsidRPr="00DC51FC">
        <w:rPr>
          <w:rFonts w:ascii="Arial" w:hAnsi="Arial" w:cs="Arial"/>
        </w:rPr>
        <w:t>należności.</w:t>
      </w:r>
    </w:p>
    <w:p w14:paraId="094A2707" w14:textId="77777777" w:rsidR="00161B9F" w:rsidRPr="00DC51FC" w:rsidRDefault="00161B9F" w:rsidP="00A755EC">
      <w:pPr>
        <w:pStyle w:val="Akapitzlist"/>
        <w:widowControl w:val="0"/>
        <w:numPr>
          <w:ilvl w:val="0"/>
          <w:numId w:val="14"/>
        </w:numPr>
        <w:tabs>
          <w:tab w:val="left" w:pos="284"/>
        </w:tabs>
        <w:autoSpaceDE w:val="0"/>
        <w:spacing w:before="240" w:after="0" w:line="252" w:lineRule="exact"/>
        <w:ind w:left="284" w:hanging="284"/>
        <w:contextualSpacing w:val="0"/>
        <w:jc w:val="both"/>
        <w:rPr>
          <w:rFonts w:ascii="Arial" w:hAnsi="Arial" w:cs="Arial"/>
        </w:rPr>
      </w:pPr>
      <w:r w:rsidRPr="00DC51FC">
        <w:rPr>
          <w:rFonts w:ascii="Arial" w:hAnsi="Arial" w:cs="Arial"/>
        </w:rPr>
        <w:t xml:space="preserve">Szczegółowy opis przedmiotu zamówienia stanowi załącznik </w:t>
      </w:r>
      <w:r w:rsidRPr="00712A16">
        <w:rPr>
          <w:rFonts w:ascii="Arial" w:hAnsi="Arial" w:cs="Arial"/>
          <w:b/>
        </w:rPr>
        <w:t>nr 1</w:t>
      </w:r>
      <w:r w:rsidRPr="00712A16">
        <w:rPr>
          <w:rFonts w:ascii="Arial" w:hAnsi="Arial" w:cs="Arial"/>
        </w:rPr>
        <w:t xml:space="preserve"> do</w:t>
      </w:r>
      <w:r w:rsidRPr="00DC51FC">
        <w:rPr>
          <w:rFonts w:ascii="Arial" w:hAnsi="Arial" w:cs="Arial"/>
          <w:spacing w:val="-3"/>
        </w:rPr>
        <w:t xml:space="preserve"> </w:t>
      </w:r>
      <w:r w:rsidRPr="00DC51FC">
        <w:rPr>
          <w:rFonts w:ascii="Arial" w:hAnsi="Arial" w:cs="Arial"/>
        </w:rPr>
        <w:t>SWZ.</w:t>
      </w:r>
    </w:p>
    <w:p w14:paraId="7CC7E6D2" w14:textId="77777777" w:rsidR="00161B9F" w:rsidRPr="00DC51FC" w:rsidRDefault="00161B9F" w:rsidP="00A755EC">
      <w:pPr>
        <w:pStyle w:val="Akapitzlist"/>
        <w:widowControl w:val="0"/>
        <w:numPr>
          <w:ilvl w:val="0"/>
          <w:numId w:val="14"/>
        </w:numPr>
        <w:tabs>
          <w:tab w:val="left" w:pos="284"/>
        </w:tabs>
        <w:autoSpaceDE w:val="0"/>
        <w:spacing w:before="240" w:after="0" w:line="253" w:lineRule="exact"/>
        <w:ind w:left="284" w:hanging="284"/>
        <w:contextualSpacing w:val="0"/>
        <w:jc w:val="both"/>
        <w:rPr>
          <w:rFonts w:ascii="Arial" w:hAnsi="Arial" w:cs="Arial"/>
        </w:rPr>
      </w:pPr>
      <w:r w:rsidRPr="00DC51FC">
        <w:rPr>
          <w:rFonts w:ascii="Arial" w:hAnsi="Arial" w:cs="Arial"/>
        </w:rPr>
        <w:t>Nazwa i kod CPV – Wspólnego Słownika</w:t>
      </w:r>
      <w:r w:rsidRPr="00DC51FC">
        <w:rPr>
          <w:rFonts w:ascii="Arial" w:hAnsi="Arial" w:cs="Arial"/>
          <w:spacing w:val="-5"/>
        </w:rPr>
        <w:t xml:space="preserve"> </w:t>
      </w:r>
      <w:r w:rsidRPr="00DC51FC">
        <w:rPr>
          <w:rFonts w:ascii="Arial" w:hAnsi="Arial" w:cs="Arial"/>
        </w:rPr>
        <w:t>Zamówień:</w:t>
      </w:r>
    </w:p>
    <w:p w14:paraId="1BEEF7BC" w14:textId="77777777" w:rsidR="00161B9F" w:rsidRPr="00DC51FC" w:rsidRDefault="00161B9F" w:rsidP="00161B9F">
      <w:pPr>
        <w:pStyle w:val="Tekstpodstawowy"/>
        <w:tabs>
          <w:tab w:val="left" w:pos="284"/>
        </w:tabs>
        <w:spacing w:before="0" w:line="252" w:lineRule="exact"/>
        <w:ind w:left="284"/>
        <w:rPr>
          <w:sz w:val="22"/>
          <w:szCs w:val="22"/>
        </w:rPr>
      </w:pPr>
      <w:r w:rsidRPr="00DC51FC">
        <w:rPr>
          <w:sz w:val="22"/>
          <w:szCs w:val="22"/>
        </w:rPr>
        <w:t>70.33.00.00-3 Usługi zarządzania nieruchomościami na zasadzie bezpośredniej płatności lub umowy.</w:t>
      </w:r>
    </w:p>
    <w:p w14:paraId="39A29B13" w14:textId="77777777" w:rsidR="00161B9F" w:rsidRPr="00DC51FC" w:rsidRDefault="00161B9F" w:rsidP="00A755EC">
      <w:pPr>
        <w:numPr>
          <w:ilvl w:val="0"/>
          <w:numId w:val="14"/>
        </w:numPr>
        <w:tabs>
          <w:tab w:val="left" w:pos="0"/>
          <w:tab w:val="left" w:pos="284"/>
        </w:tabs>
        <w:suppressAutoHyphens/>
        <w:spacing w:before="240" w:after="0" w:line="240" w:lineRule="auto"/>
        <w:ind w:left="284" w:hanging="284"/>
        <w:jc w:val="both"/>
        <w:rPr>
          <w:rFonts w:ascii="Arial" w:hAnsi="Arial" w:cs="Arial"/>
        </w:rPr>
      </w:pPr>
      <w:r w:rsidRPr="00DC51FC">
        <w:rPr>
          <w:rFonts w:ascii="Arial" w:hAnsi="Arial" w:cs="Arial"/>
        </w:rPr>
        <w:t>Zamawiający nie wymaga / nie przewiduje przeprowadzenia przez wykonawcę wizji lokalnej lub sprawdzenia przez niego dokumentów niezbędnych do realizacji zamówienia dostępnych na miejscu u Zamawiającego.</w:t>
      </w:r>
    </w:p>
    <w:p w14:paraId="2E23EF16" w14:textId="77777777" w:rsidR="00161B9F" w:rsidRPr="00DC51FC" w:rsidRDefault="00161B9F" w:rsidP="00A755EC">
      <w:pPr>
        <w:numPr>
          <w:ilvl w:val="0"/>
          <w:numId w:val="14"/>
        </w:numPr>
        <w:tabs>
          <w:tab w:val="left" w:pos="0"/>
          <w:tab w:val="left" w:pos="284"/>
        </w:tabs>
        <w:suppressAutoHyphens/>
        <w:spacing w:before="240" w:after="0" w:line="240" w:lineRule="auto"/>
        <w:ind w:left="284" w:hanging="284"/>
        <w:jc w:val="both"/>
        <w:rPr>
          <w:rFonts w:ascii="Arial" w:hAnsi="Arial" w:cs="Arial"/>
        </w:rPr>
      </w:pPr>
      <w:r w:rsidRPr="00DC51FC">
        <w:rPr>
          <w:rFonts w:ascii="Arial" w:hAnsi="Arial" w:cs="Arial"/>
        </w:rPr>
        <w:lastRenderedPageBreak/>
        <w:t>Zamawiający nie przewiduje zwrotu kosztów udziału w postępowaniu.</w:t>
      </w:r>
    </w:p>
    <w:p w14:paraId="3397E7E6" w14:textId="77777777" w:rsidR="00161B9F" w:rsidRPr="00DC51FC" w:rsidRDefault="00161B9F" w:rsidP="00A755EC">
      <w:pPr>
        <w:pStyle w:val="Akapitzlist"/>
        <w:widowControl w:val="0"/>
        <w:numPr>
          <w:ilvl w:val="0"/>
          <w:numId w:val="14"/>
        </w:numPr>
        <w:tabs>
          <w:tab w:val="left" w:pos="284"/>
        </w:tabs>
        <w:autoSpaceDE w:val="0"/>
        <w:spacing w:before="240" w:after="0" w:line="222" w:lineRule="exact"/>
        <w:ind w:left="284" w:hanging="284"/>
        <w:contextualSpacing w:val="0"/>
        <w:jc w:val="both"/>
        <w:rPr>
          <w:rFonts w:ascii="Arial" w:hAnsi="Arial" w:cs="Arial"/>
        </w:rPr>
      </w:pPr>
      <w:r w:rsidRPr="00DC51FC">
        <w:rPr>
          <w:rFonts w:ascii="Arial" w:hAnsi="Arial" w:cs="Arial"/>
        </w:rPr>
        <w:t>Zamawiający nie dopuszcza składania ofert</w:t>
      </w:r>
      <w:r w:rsidRPr="00DC51FC">
        <w:rPr>
          <w:rFonts w:ascii="Arial" w:hAnsi="Arial" w:cs="Arial"/>
          <w:spacing w:val="-8"/>
        </w:rPr>
        <w:t xml:space="preserve"> </w:t>
      </w:r>
      <w:r w:rsidRPr="00DC51FC">
        <w:rPr>
          <w:rFonts w:ascii="Arial" w:hAnsi="Arial" w:cs="Arial"/>
        </w:rPr>
        <w:t>częściowych. Przedmiot zamówienia tworzy nierozerwalną całość, co oznacza, że nie może zostać podzielony na części ze względów technicznych, organizacyjnych i ekonomicznych a brak podziału zamówienia na części nie zakłóca konkurencji.</w:t>
      </w:r>
    </w:p>
    <w:p w14:paraId="65A83247" w14:textId="77777777" w:rsidR="00161B9F" w:rsidRPr="00DC51FC" w:rsidRDefault="00161B9F" w:rsidP="00A755EC">
      <w:pPr>
        <w:pStyle w:val="Akapitzlist"/>
        <w:widowControl w:val="0"/>
        <w:numPr>
          <w:ilvl w:val="0"/>
          <w:numId w:val="14"/>
        </w:numPr>
        <w:tabs>
          <w:tab w:val="left" w:pos="284"/>
        </w:tabs>
        <w:autoSpaceDE w:val="0"/>
        <w:spacing w:before="240" w:after="0" w:line="240" w:lineRule="auto"/>
        <w:ind w:left="284" w:hanging="284"/>
        <w:contextualSpacing w:val="0"/>
        <w:rPr>
          <w:rFonts w:ascii="Arial" w:hAnsi="Arial" w:cs="Arial"/>
        </w:rPr>
      </w:pPr>
      <w:r w:rsidRPr="00DC51FC">
        <w:rPr>
          <w:rFonts w:ascii="Arial" w:hAnsi="Arial" w:cs="Arial"/>
        </w:rPr>
        <w:t>Zamawiający nie dopuszcza składania ofert</w:t>
      </w:r>
      <w:r w:rsidRPr="00DC51FC">
        <w:rPr>
          <w:rFonts w:ascii="Arial" w:hAnsi="Arial" w:cs="Arial"/>
          <w:spacing w:val="-5"/>
        </w:rPr>
        <w:t xml:space="preserve"> </w:t>
      </w:r>
      <w:r w:rsidRPr="00DC51FC">
        <w:rPr>
          <w:rFonts w:ascii="Arial" w:hAnsi="Arial" w:cs="Arial"/>
        </w:rPr>
        <w:t>wariantowych.</w:t>
      </w:r>
    </w:p>
    <w:p w14:paraId="009DB1D4" w14:textId="77777777" w:rsidR="00161B9F" w:rsidRPr="00DC51FC" w:rsidRDefault="00161B9F" w:rsidP="00A755EC">
      <w:pPr>
        <w:numPr>
          <w:ilvl w:val="0"/>
          <w:numId w:val="14"/>
        </w:numPr>
        <w:tabs>
          <w:tab w:val="left" w:pos="0"/>
          <w:tab w:val="left" w:pos="284"/>
        </w:tabs>
        <w:suppressAutoHyphens/>
        <w:spacing w:before="240" w:after="0" w:line="240" w:lineRule="auto"/>
        <w:ind w:left="284" w:hanging="284"/>
        <w:jc w:val="both"/>
        <w:rPr>
          <w:rFonts w:ascii="Arial" w:hAnsi="Arial" w:cs="Arial"/>
        </w:rPr>
      </w:pPr>
      <w:r w:rsidRPr="00DC51FC">
        <w:rPr>
          <w:rFonts w:ascii="Arial" w:hAnsi="Arial" w:cs="Arial"/>
        </w:rPr>
        <w:t>Zamawiający nie przewiduje wyboru najkorzystniejszej oferty z zastosowaniem aukcji elektronicznej.</w:t>
      </w:r>
    </w:p>
    <w:p w14:paraId="279E0C35" w14:textId="141C16DA" w:rsidR="00B77CE8" w:rsidRPr="00B77CE8" w:rsidRDefault="00161B9F" w:rsidP="00A755EC">
      <w:pPr>
        <w:pStyle w:val="Akapitzlist"/>
        <w:widowControl w:val="0"/>
        <w:numPr>
          <w:ilvl w:val="0"/>
          <w:numId w:val="14"/>
        </w:numPr>
        <w:tabs>
          <w:tab w:val="left" w:pos="284"/>
        </w:tabs>
        <w:autoSpaceDE w:val="0"/>
        <w:spacing w:before="240" w:after="0" w:line="240" w:lineRule="auto"/>
        <w:ind w:left="284" w:hanging="284"/>
        <w:contextualSpacing w:val="0"/>
        <w:jc w:val="both"/>
        <w:rPr>
          <w:rFonts w:ascii="Arial" w:hAnsi="Arial" w:cs="Arial"/>
        </w:rPr>
      </w:pPr>
      <w:r w:rsidRPr="00B77CE8">
        <w:rPr>
          <w:rFonts w:ascii="Arial" w:hAnsi="Arial" w:cs="Arial"/>
        </w:rPr>
        <w:t>Zamawiający nie przewiduje zawarcia umowy</w:t>
      </w:r>
      <w:r w:rsidRPr="00B77CE8">
        <w:rPr>
          <w:rFonts w:ascii="Arial" w:hAnsi="Arial" w:cs="Arial"/>
          <w:spacing w:val="-6"/>
        </w:rPr>
        <w:t xml:space="preserve"> </w:t>
      </w:r>
      <w:r w:rsidRPr="00B77CE8">
        <w:rPr>
          <w:rFonts w:ascii="Arial" w:hAnsi="Arial" w:cs="Arial"/>
        </w:rPr>
        <w:t>ramowej.</w:t>
      </w:r>
    </w:p>
    <w:p w14:paraId="1ECC4C7C" w14:textId="77777777" w:rsidR="00B77CE8" w:rsidRDefault="00161B9F" w:rsidP="00A755EC">
      <w:pPr>
        <w:pStyle w:val="Akapitzlist"/>
        <w:widowControl w:val="0"/>
        <w:numPr>
          <w:ilvl w:val="0"/>
          <w:numId w:val="14"/>
        </w:numPr>
        <w:tabs>
          <w:tab w:val="left" w:pos="284"/>
        </w:tabs>
        <w:autoSpaceDE w:val="0"/>
        <w:spacing w:before="240" w:after="0" w:line="240" w:lineRule="auto"/>
        <w:ind w:left="284" w:hanging="284"/>
        <w:contextualSpacing w:val="0"/>
        <w:jc w:val="both"/>
        <w:rPr>
          <w:rFonts w:ascii="Arial" w:hAnsi="Arial" w:cs="Arial"/>
        </w:rPr>
      </w:pPr>
      <w:r w:rsidRPr="00B77CE8">
        <w:rPr>
          <w:rFonts w:ascii="Arial" w:hAnsi="Arial" w:cs="Arial"/>
        </w:rPr>
        <w:t>Zamawiający nie przewiduje udzielenia zamówień, o których mowa w art. 214 ust. 1 pkt 7</w:t>
      </w:r>
      <w:r w:rsidRPr="00B77CE8">
        <w:rPr>
          <w:rFonts w:ascii="Arial" w:hAnsi="Arial" w:cs="Arial"/>
          <w:spacing w:val="-19"/>
        </w:rPr>
        <w:t xml:space="preserve"> </w:t>
      </w:r>
      <w:r w:rsidRPr="00B77CE8">
        <w:rPr>
          <w:rFonts w:ascii="Arial" w:hAnsi="Arial" w:cs="Arial"/>
        </w:rPr>
        <w:t>ustawy Pzp.</w:t>
      </w:r>
    </w:p>
    <w:p w14:paraId="6D6FF07C" w14:textId="2142C8C4" w:rsidR="00B77CE8" w:rsidRPr="00B77CE8" w:rsidRDefault="00161B9F" w:rsidP="00A755EC">
      <w:pPr>
        <w:pStyle w:val="Akapitzlist"/>
        <w:widowControl w:val="0"/>
        <w:numPr>
          <w:ilvl w:val="0"/>
          <w:numId w:val="14"/>
        </w:numPr>
        <w:tabs>
          <w:tab w:val="left" w:pos="284"/>
        </w:tabs>
        <w:autoSpaceDE w:val="0"/>
        <w:spacing w:before="240" w:after="0" w:line="240" w:lineRule="auto"/>
        <w:ind w:left="284" w:hanging="284"/>
        <w:contextualSpacing w:val="0"/>
        <w:jc w:val="both"/>
        <w:rPr>
          <w:rFonts w:ascii="Arial" w:hAnsi="Arial" w:cs="Arial"/>
        </w:rPr>
      </w:pPr>
      <w:r w:rsidRPr="00B77CE8">
        <w:rPr>
          <w:rFonts w:ascii="Arial" w:hAnsi="Arial" w:cs="Arial"/>
        </w:rPr>
        <w:t>Zamawiający wymaga, aby wszystkie osoby wykonujące</w:t>
      </w:r>
      <w:r w:rsidR="00B77CE8" w:rsidRPr="00B77CE8">
        <w:rPr>
          <w:rFonts w:ascii="Arial" w:hAnsi="Arial" w:cs="Arial"/>
        </w:rPr>
        <w:t xml:space="preserve"> funkcje administratorów </w:t>
      </w:r>
      <w:r w:rsidR="003F437C">
        <w:rPr>
          <w:rFonts w:ascii="Arial" w:hAnsi="Arial" w:cs="Arial"/>
        </w:rPr>
        <w:br/>
      </w:r>
      <w:r w:rsidR="00B77CE8" w:rsidRPr="00B77CE8">
        <w:rPr>
          <w:rFonts w:ascii="Arial" w:hAnsi="Arial" w:cs="Arial"/>
        </w:rPr>
        <w:t>w trakcie</w:t>
      </w:r>
      <w:r w:rsidR="006E1E03">
        <w:rPr>
          <w:rFonts w:ascii="Arial" w:hAnsi="Arial" w:cs="Arial"/>
        </w:rPr>
        <w:t xml:space="preserve"> realizacji zamówienia</w:t>
      </w:r>
      <w:bookmarkStart w:id="157" w:name="_GoBack"/>
      <w:bookmarkEnd w:id="157"/>
      <w:r w:rsidRPr="00B77CE8">
        <w:rPr>
          <w:rFonts w:ascii="Arial" w:hAnsi="Arial" w:cs="Arial"/>
        </w:rPr>
        <w:t xml:space="preserve"> były zatrudnione przez wykonawcę lub podwykonawcę na podstawie stosunku pracy. Warunek ten nie dotyczy sytuacji, jeżeli którąkolwiek ze wskazanych funkcji/czynności będzie pełniła osoba fizyczna prowadząca jednoosobową działalność</w:t>
      </w:r>
      <w:r w:rsidRPr="00B77CE8">
        <w:rPr>
          <w:rFonts w:ascii="Arial" w:hAnsi="Arial" w:cs="Arial"/>
          <w:spacing w:val="-1"/>
        </w:rPr>
        <w:t xml:space="preserve"> </w:t>
      </w:r>
      <w:r w:rsidRPr="00B77CE8">
        <w:rPr>
          <w:rFonts w:ascii="Arial" w:hAnsi="Arial" w:cs="Arial"/>
        </w:rPr>
        <w:t xml:space="preserve">gospodarczą. Sposób weryfikacji zatrudnienia tych osób, uprawnienia Zamawiającego w zakresie kontroli spełniania przez wykonawcę wymagań związanych z zatrudnieniem tych osób oraz sankcje z tytułu niespełniania tych wymagań zawarte zostały w Projektowanych postanowieniach umowy (załącznik </w:t>
      </w:r>
      <w:r w:rsidRPr="00B77CE8">
        <w:rPr>
          <w:rFonts w:ascii="Arial" w:hAnsi="Arial" w:cs="Arial"/>
          <w:b/>
        </w:rPr>
        <w:t>nr 2</w:t>
      </w:r>
      <w:r w:rsidRPr="00B77CE8">
        <w:rPr>
          <w:rFonts w:ascii="Arial" w:hAnsi="Arial" w:cs="Arial"/>
        </w:rPr>
        <w:t xml:space="preserve"> do SWZ).</w:t>
      </w:r>
    </w:p>
    <w:p w14:paraId="0BE68E5B" w14:textId="7D02BF40" w:rsidR="00161B9F" w:rsidRPr="00B77CE8" w:rsidRDefault="00161B9F" w:rsidP="00A755EC">
      <w:pPr>
        <w:pStyle w:val="Akapitzlist"/>
        <w:widowControl w:val="0"/>
        <w:numPr>
          <w:ilvl w:val="0"/>
          <w:numId w:val="14"/>
        </w:numPr>
        <w:tabs>
          <w:tab w:val="left" w:pos="284"/>
          <w:tab w:val="left" w:pos="902"/>
        </w:tabs>
        <w:autoSpaceDE w:val="0"/>
        <w:spacing w:before="240" w:after="0" w:line="240" w:lineRule="auto"/>
        <w:ind w:left="284" w:hanging="284"/>
        <w:contextualSpacing w:val="0"/>
        <w:jc w:val="both"/>
        <w:rPr>
          <w:rFonts w:ascii="Arial" w:hAnsi="Arial" w:cs="Arial"/>
        </w:rPr>
      </w:pPr>
      <w:r w:rsidRPr="00B77CE8">
        <w:rPr>
          <w:rFonts w:ascii="Arial" w:hAnsi="Arial" w:cs="Arial"/>
        </w:rPr>
        <w:t>Zamawiający nie określa dodatkowych wymagań związanych z zatrudnianiem przez wykonawcę osób, o których mowa w art. 96 ust. 2 pkt 2 ustawy Pzp.</w:t>
      </w:r>
    </w:p>
    <w:p w14:paraId="26EFF288" w14:textId="77777777" w:rsidR="00161B9F" w:rsidRPr="00DC51FC" w:rsidRDefault="00161B9F" w:rsidP="00A755EC">
      <w:pPr>
        <w:pStyle w:val="Akapitzlist"/>
        <w:widowControl w:val="0"/>
        <w:numPr>
          <w:ilvl w:val="0"/>
          <w:numId w:val="14"/>
        </w:numPr>
        <w:tabs>
          <w:tab w:val="left" w:pos="284"/>
        </w:tabs>
        <w:autoSpaceDE w:val="0"/>
        <w:spacing w:before="240" w:after="240" w:line="240" w:lineRule="auto"/>
        <w:ind w:left="284" w:hanging="284"/>
        <w:contextualSpacing w:val="0"/>
        <w:rPr>
          <w:rFonts w:ascii="Arial" w:hAnsi="Arial" w:cs="Arial"/>
        </w:rPr>
      </w:pPr>
      <w:r w:rsidRPr="00DC51FC">
        <w:rPr>
          <w:rFonts w:ascii="Arial" w:hAnsi="Arial" w:cs="Arial"/>
        </w:rPr>
        <w:t>Zamawiający nie zastrzega możliwości ubiegania się o udzielenie zamówienia wyłącznie przez wykonawców, o których mowa w art. 94 ustawy Pzp.</w:t>
      </w:r>
    </w:p>
    <w:p w14:paraId="5E380B18" w14:textId="77777777" w:rsidR="00161B9F" w:rsidRPr="00DC51FC" w:rsidRDefault="00161B9F" w:rsidP="00A755EC">
      <w:pPr>
        <w:pStyle w:val="Nagwek1"/>
        <w:keepNext/>
        <w:widowControl/>
        <w:numPr>
          <w:ilvl w:val="0"/>
          <w:numId w:val="2"/>
        </w:numPr>
        <w:suppressAutoHyphens/>
        <w:spacing w:before="240"/>
        <w:jc w:val="both"/>
      </w:pPr>
      <w:r w:rsidRPr="00DC51FC">
        <w:t xml:space="preserve"> </w:t>
      </w:r>
      <w:bookmarkStart w:id="158" w:name="__RefHeading___Toc80455294"/>
      <w:bookmarkStart w:id="159" w:name="_Toc148429954"/>
      <w:r w:rsidRPr="00DC51FC">
        <w:t>Termin wykonania zamówienia.</w:t>
      </w:r>
      <w:bookmarkEnd w:id="158"/>
      <w:bookmarkEnd w:id="159"/>
    </w:p>
    <w:p w14:paraId="270E80B2" w14:textId="77777777" w:rsidR="00161B9F" w:rsidRPr="00DC51FC" w:rsidRDefault="00161B9F" w:rsidP="00161B9F">
      <w:pPr>
        <w:rPr>
          <w:rFonts w:ascii="Arial" w:eastAsia="Arial-BoldMT" w:hAnsi="Arial" w:cs="Arial"/>
        </w:rPr>
      </w:pPr>
    </w:p>
    <w:p w14:paraId="726BF27F" w14:textId="772FEFFE" w:rsidR="00161B9F" w:rsidRPr="00DC51FC" w:rsidRDefault="00161B9F" w:rsidP="00161B9F">
      <w:pPr>
        <w:spacing w:after="240"/>
        <w:jc w:val="both"/>
        <w:rPr>
          <w:rFonts w:ascii="Arial" w:hAnsi="Arial" w:cs="Arial"/>
        </w:rPr>
      </w:pPr>
      <w:r w:rsidRPr="00DC51FC">
        <w:rPr>
          <w:rFonts w:ascii="Arial" w:eastAsia="Arial-BoldMT" w:hAnsi="Arial" w:cs="Arial"/>
        </w:rPr>
        <w:t xml:space="preserve">Wykonawca zobowiązany jest </w:t>
      </w:r>
      <w:r w:rsidRPr="00712A16">
        <w:rPr>
          <w:rFonts w:ascii="Arial" w:eastAsia="Arial-BoldMT" w:hAnsi="Arial" w:cs="Arial"/>
        </w:rPr>
        <w:t>realizować przedmiot zamówienia w terminie od dnia zawarcia umowy do 31 grudnia 202</w:t>
      </w:r>
      <w:r w:rsidR="00787299" w:rsidRPr="00712A16">
        <w:rPr>
          <w:rFonts w:ascii="Arial" w:eastAsia="Arial-BoldMT" w:hAnsi="Arial" w:cs="Arial"/>
        </w:rPr>
        <w:t>5</w:t>
      </w:r>
      <w:r w:rsidRPr="00712A16">
        <w:rPr>
          <w:rFonts w:ascii="Arial" w:eastAsia="Arial-BoldMT" w:hAnsi="Arial" w:cs="Arial"/>
        </w:rPr>
        <w:t xml:space="preserve"> roku, z zastrzeżeniem, że przed dniem 1 stycznia 202</w:t>
      </w:r>
      <w:r w:rsidR="009C2953" w:rsidRPr="00712A16">
        <w:rPr>
          <w:rFonts w:ascii="Arial" w:eastAsia="Arial-BoldMT" w:hAnsi="Arial" w:cs="Arial"/>
        </w:rPr>
        <w:t>4</w:t>
      </w:r>
      <w:r w:rsidRPr="00712A16">
        <w:rPr>
          <w:rFonts w:ascii="Arial" w:eastAsia="Arial-BoldMT" w:hAnsi="Arial" w:cs="Arial"/>
        </w:rPr>
        <w:t xml:space="preserve"> roku wykonawca może wykonywać jedynie czynności przygotowawcze do świadczenia usługi zarządzania nieruchomościami określonej w umowie.</w:t>
      </w:r>
    </w:p>
    <w:p w14:paraId="738B013B" w14:textId="6166A132" w:rsidR="007D1DBD" w:rsidRPr="007D1DBD" w:rsidRDefault="00161B9F" w:rsidP="00A755EC">
      <w:pPr>
        <w:pStyle w:val="Nagwek1"/>
        <w:keepNext/>
        <w:widowControl/>
        <w:numPr>
          <w:ilvl w:val="0"/>
          <w:numId w:val="2"/>
        </w:numPr>
        <w:suppressAutoHyphens/>
        <w:spacing w:before="240"/>
        <w:jc w:val="both"/>
      </w:pPr>
      <w:r w:rsidRPr="00DC51FC">
        <w:t xml:space="preserve"> </w:t>
      </w:r>
      <w:bookmarkStart w:id="160" w:name="__RefHeading___Toc80455295"/>
      <w:bookmarkStart w:id="161" w:name="_Toc148429955"/>
      <w:r w:rsidRPr="00DC51FC">
        <w:t>Warunki udziału w postępowaniu.</w:t>
      </w:r>
      <w:bookmarkEnd w:id="160"/>
      <w:bookmarkEnd w:id="161"/>
    </w:p>
    <w:p w14:paraId="53993D0B" w14:textId="1B45A72D" w:rsidR="007D1DBD" w:rsidRDefault="007D1DBD" w:rsidP="00A755EC">
      <w:pPr>
        <w:pStyle w:val="Akapitzlist"/>
        <w:numPr>
          <w:ilvl w:val="0"/>
          <w:numId w:val="30"/>
        </w:numPr>
        <w:tabs>
          <w:tab w:val="left" w:pos="1816"/>
        </w:tabs>
        <w:spacing w:after="0" w:line="276" w:lineRule="auto"/>
        <w:ind w:left="357" w:hanging="357"/>
        <w:jc w:val="both"/>
        <w:rPr>
          <w:rFonts w:ascii="Arial" w:hAnsi="Arial" w:cs="Arial"/>
        </w:rPr>
      </w:pPr>
      <w:r>
        <w:rPr>
          <w:rFonts w:ascii="Arial" w:hAnsi="Arial" w:cs="Arial"/>
        </w:rPr>
        <w:t>O udzielenie zamówienia mogą ubiegać się wykonawcy, którzy:</w:t>
      </w:r>
    </w:p>
    <w:p w14:paraId="2EA2AA26" w14:textId="77777777" w:rsidR="007D1DBD" w:rsidRDefault="007D1DBD" w:rsidP="00A755EC">
      <w:pPr>
        <w:pStyle w:val="Akapitzlist"/>
        <w:numPr>
          <w:ilvl w:val="0"/>
          <w:numId w:val="31"/>
        </w:numPr>
        <w:tabs>
          <w:tab w:val="left" w:pos="1816"/>
        </w:tabs>
        <w:spacing w:after="0" w:line="276" w:lineRule="auto"/>
        <w:jc w:val="both"/>
        <w:rPr>
          <w:rFonts w:ascii="Arial" w:hAnsi="Arial" w:cs="Arial"/>
        </w:rPr>
      </w:pPr>
      <w:r w:rsidRPr="007D1DBD">
        <w:rPr>
          <w:rFonts w:ascii="Arial" w:hAnsi="Arial" w:cs="Arial"/>
        </w:rPr>
        <w:t>nie podlegają wykluczeniu;</w:t>
      </w:r>
    </w:p>
    <w:p w14:paraId="3A10AE6C" w14:textId="2E69CB96" w:rsidR="007D1DBD" w:rsidRPr="007D1DBD" w:rsidRDefault="007D1DBD" w:rsidP="00A755EC">
      <w:pPr>
        <w:pStyle w:val="Akapitzlist"/>
        <w:numPr>
          <w:ilvl w:val="1"/>
          <w:numId w:val="30"/>
        </w:numPr>
        <w:tabs>
          <w:tab w:val="left" w:pos="1816"/>
        </w:tabs>
        <w:spacing w:after="0" w:line="276" w:lineRule="auto"/>
        <w:jc w:val="both"/>
        <w:rPr>
          <w:rFonts w:ascii="Arial" w:hAnsi="Arial" w:cs="Arial"/>
        </w:rPr>
      </w:pPr>
      <w:r w:rsidRPr="007D1DBD">
        <w:rPr>
          <w:rFonts w:ascii="Arial" w:hAnsi="Arial" w:cs="Arial"/>
        </w:rPr>
        <w:t>spełniają określone przez Zamawiającego warunki udziału w postępowaniu.</w:t>
      </w:r>
    </w:p>
    <w:p w14:paraId="1F13C45C" w14:textId="77777777" w:rsidR="007D1DBD" w:rsidRDefault="007D1DBD" w:rsidP="00A755EC">
      <w:pPr>
        <w:pStyle w:val="Akapitzlist"/>
        <w:numPr>
          <w:ilvl w:val="0"/>
          <w:numId w:val="30"/>
        </w:numPr>
        <w:tabs>
          <w:tab w:val="left" w:pos="1816"/>
        </w:tabs>
        <w:spacing w:after="0" w:line="276" w:lineRule="auto"/>
        <w:ind w:left="357" w:hanging="357"/>
        <w:jc w:val="both"/>
        <w:rPr>
          <w:rFonts w:ascii="Arial" w:hAnsi="Arial" w:cs="Arial"/>
        </w:rPr>
      </w:pPr>
      <w:r w:rsidRPr="007D1DBD">
        <w:rPr>
          <w:rFonts w:ascii="Arial" w:hAnsi="Arial" w:cs="Arial"/>
        </w:rPr>
        <w:t>udzielenie zamówienia mogą ubiegać się wykonawcy, którzy spełniają warunki dotyczące:</w:t>
      </w:r>
    </w:p>
    <w:p w14:paraId="22FC7FE0" w14:textId="77777777" w:rsidR="007D1DBD" w:rsidRDefault="007D1DBD" w:rsidP="00A755EC">
      <w:pPr>
        <w:pStyle w:val="Akapitzlist"/>
        <w:numPr>
          <w:ilvl w:val="1"/>
          <w:numId w:val="32"/>
        </w:numPr>
        <w:tabs>
          <w:tab w:val="left" w:pos="1816"/>
        </w:tabs>
        <w:spacing w:after="0" w:line="276" w:lineRule="auto"/>
        <w:jc w:val="both"/>
        <w:rPr>
          <w:rFonts w:ascii="Arial" w:hAnsi="Arial" w:cs="Arial"/>
        </w:rPr>
      </w:pPr>
      <w:r w:rsidRPr="007D1DBD">
        <w:rPr>
          <w:rFonts w:ascii="Arial" w:hAnsi="Arial" w:cs="Arial"/>
        </w:rPr>
        <w:t>zdolności do występowania w obrocie gospodarczym - zamawiający nie stawia warunku;</w:t>
      </w:r>
    </w:p>
    <w:p w14:paraId="0FCF3BBE" w14:textId="77777777" w:rsidR="007D1DBD" w:rsidRDefault="007D1DBD" w:rsidP="00A755EC">
      <w:pPr>
        <w:pStyle w:val="Akapitzlist"/>
        <w:numPr>
          <w:ilvl w:val="1"/>
          <w:numId w:val="32"/>
        </w:numPr>
        <w:tabs>
          <w:tab w:val="left" w:pos="1816"/>
        </w:tabs>
        <w:spacing w:after="0" w:line="276" w:lineRule="auto"/>
        <w:jc w:val="both"/>
        <w:rPr>
          <w:rFonts w:ascii="Arial" w:hAnsi="Arial" w:cs="Arial"/>
        </w:rPr>
      </w:pPr>
      <w:r w:rsidRPr="007D1DBD">
        <w:rPr>
          <w:rFonts w:ascii="Arial" w:hAnsi="Arial" w:cs="Arial"/>
        </w:rPr>
        <w:t>uprawnień do prowadzenia określonej działalności gospodarczej lub zawodowej, o ile wynika to z odrębnych przepisów – zamawiający nie stawia warunku;</w:t>
      </w:r>
    </w:p>
    <w:p w14:paraId="7A67A95D" w14:textId="77777777" w:rsidR="007E3C05" w:rsidRDefault="007D1DBD" w:rsidP="00A755EC">
      <w:pPr>
        <w:pStyle w:val="Akapitzlist"/>
        <w:numPr>
          <w:ilvl w:val="1"/>
          <w:numId w:val="32"/>
        </w:numPr>
        <w:tabs>
          <w:tab w:val="left" w:pos="1816"/>
        </w:tabs>
        <w:spacing w:after="0" w:line="276" w:lineRule="auto"/>
        <w:jc w:val="both"/>
        <w:rPr>
          <w:rFonts w:ascii="Arial" w:hAnsi="Arial" w:cs="Arial"/>
        </w:rPr>
      </w:pPr>
      <w:r w:rsidRPr="007D1DBD">
        <w:rPr>
          <w:rFonts w:ascii="Arial" w:hAnsi="Arial" w:cs="Arial"/>
        </w:rPr>
        <w:t>sytuacji ekonomicznej lub finansowej – warunek ten zostanie spełniony, jeżeli wykonawca wykaże, że jest ubezpieczony od odpowiedzialności cywilnej w zakresie prowadzonej działalności związanej z przedmiotem zamówienia na sumę gwarancyjną w wysokości minimum 50.000 euro brutto;</w:t>
      </w:r>
    </w:p>
    <w:p w14:paraId="506BD24C" w14:textId="3456A0E8" w:rsidR="007D1DBD" w:rsidRPr="007E3C05" w:rsidRDefault="007D1DBD" w:rsidP="00A755EC">
      <w:pPr>
        <w:pStyle w:val="Akapitzlist"/>
        <w:numPr>
          <w:ilvl w:val="1"/>
          <w:numId w:val="32"/>
        </w:numPr>
        <w:tabs>
          <w:tab w:val="left" w:pos="1816"/>
        </w:tabs>
        <w:spacing w:after="0" w:line="276" w:lineRule="auto"/>
        <w:jc w:val="both"/>
        <w:rPr>
          <w:rFonts w:ascii="Arial" w:hAnsi="Arial" w:cs="Arial"/>
        </w:rPr>
      </w:pPr>
      <w:r w:rsidRPr="007E3C05">
        <w:rPr>
          <w:rFonts w:ascii="Arial" w:hAnsi="Arial" w:cs="Arial"/>
        </w:rPr>
        <w:lastRenderedPageBreak/>
        <w:t>zdolności technicznej lub zawodowej – warunek ten zostanie spełniony, jeżeli wykonawca wykaże, że:</w:t>
      </w:r>
    </w:p>
    <w:p w14:paraId="7EA6AB90" w14:textId="77777777" w:rsidR="007E3C05" w:rsidRDefault="007D1DBD" w:rsidP="00A755EC">
      <w:pPr>
        <w:pStyle w:val="Akapitzlist"/>
        <w:numPr>
          <w:ilvl w:val="2"/>
          <w:numId w:val="32"/>
        </w:numPr>
        <w:tabs>
          <w:tab w:val="left" w:pos="1816"/>
        </w:tabs>
        <w:spacing w:after="0" w:line="276" w:lineRule="auto"/>
        <w:jc w:val="both"/>
        <w:rPr>
          <w:rFonts w:ascii="Arial" w:hAnsi="Arial" w:cs="Arial"/>
        </w:rPr>
      </w:pPr>
      <w:r w:rsidRPr="007E3C05">
        <w:rPr>
          <w:rFonts w:ascii="Arial" w:hAnsi="Arial" w:cs="Arial"/>
        </w:rPr>
        <w:t>w okresie ostatnich 3 lat przed upływem terminu składania ofert, a jeżeli okres prowadzenia działalności jest krótszy – w tym okresie, należycie wykonał lub wykonuje przez okres co najmniej dwóch lat usługi polegające na zarządzaniu lokalami mieszkalnymi i  użytkowymi o łącznej wartości minimum 200.000 zł;</w:t>
      </w:r>
    </w:p>
    <w:p w14:paraId="22A8703F" w14:textId="77777777" w:rsidR="007E3C05" w:rsidRDefault="007D1DBD" w:rsidP="00A755EC">
      <w:pPr>
        <w:pStyle w:val="Akapitzlist"/>
        <w:numPr>
          <w:ilvl w:val="2"/>
          <w:numId w:val="32"/>
        </w:numPr>
        <w:tabs>
          <w:tab w:val="left" w:pos="1816"/>
        </w:tabs>
        <w:spacing w:after="0" w:line="276" w:lineRule="auto"/>
        <w:jc w:val="both"/>
        <w:rPr>
          <w:rFonts w:ascii="Arial" w:hAnsi="Arial" w:cs="Arial"/>
        </w:rPr>
      </w:pPr>
      <w:r w:rsidRPr="007E3C05">
        <w:rPr>
          <w:rFonts w:ascii="Arial" w:hAnsi="Arial" w:cs="Arial"/>
        </w:rPr>
        <w:t>w okresie ostatnich 3 lat przed upływem terminu składania ofert, a jeżeli okres prowadzenia działalności jest krótszy – w tym okresie, należycie wykonał lub wykonuje przez okres co najmniej dwóch lat usługi polegające na zarządzaniu i administrowaniu lokalami mieszkalnymi i użytkowymi o łącznej powierzchni użytkowej minimum 20 000 m2;</w:t>
      </w:r>
    </w:p>
    <w:p w14:paraId="5E46D96A" w14:textId="77777777" w:rsidR="007E3C05" w:rsidRDefault="007D1DBD" w:rsidP="00A755EC">
      <w:pPr>
        <w:pStyle w:val="Akapitzlist"/>
        <w:numPr>
          <w:ilvl w:val="2"/>
          <w:numId w:val="32"/>
        </w:numPr>
        <w:tabs>
          <w:tab w:val="left" w:pos="1816"/>
        </w:tabs>
        <w:spacing w:after="0" w:line="276" w:lineRule="auto"/>
        <w:jc w:val="both"/>
        <w:rPr>
          <w:rFonts w:ascii="Arial" w:hAnsi="Arial" w:cs="Arial"/>
        </w:rPr>
      </w:pPr>
      <w:r w:rsidRPr="007E3C05">
        <w:rPr>
          <w:rFonts w:ascii="Arial" w:hAnsi="Arial" w:cs="Arial"/>
        </w:rPr>
        <w:t>posiada punkt obsługi klientów (POK) usytuowany w miejscu gdzie zamieszkuje największy procent mieszkańców komunalnego zasobu gminy Trzcianka, tj. w odległości drogowej nie większej niż 1 km od siedziby Zamawiającego, umożliwiający bieżącą obsługę klientów; POK musi być czynny w dni robocze, przynajmniej 20 godzin w tygodniu oraz przynajmniej w jednym dniu co najmniej 1 godzinę po godzinie 15.00;</w:t>
      </w:r>
    </w:p>
    <w:p w14:paraId="6E3C95FD" w14:textId="17D8411E" w:rsidR="007D1DBD" w:rsidRPr="007E3C05" w:rsidRDefault="007D1DBD" w:rsidP="00A755EC">
      <w:pPr>
        <w:pStyle w:val="Akapitzlist"/>
        <w:numPr>
          <w:ilvl w:val="2"/>
          <w:numId w:val="32"/>
        </w:numPr>
        <w:tabs>
          <w:tab w:val="left" w:pos="1816"/>
        </w:tabs>
        <w:spacing w:after="0" w:line="276" w:lineRule="auto"/>
        <w:jc w:val="both"/>
        <w:rPr>
          <w:rFonts w:ascii="Arial" w:hAnsi="Arial" w:cs="Arial"/>
        </w:rPr>
      </w:pPr>
      <w:r w:rsidRPr="007E3C05">
        <w:rPr>
          <w:rFonts w:ascii="Arial" w:hAnsi="Arial" w:cs="Arial"/>
        </w:rPr>
        <w:t>dysponuje przynajmniej dwoma osobami posiadającymi co najmniej 2-letnie doświadczenie zawodowe w administrowaniu nieruchomościami mieszkalnymi lub mieszkalno-użytkowymi, które pełnić będą funkcję administratorów;</w:t>
      </w:r>
    </w:p>
    <w:p w14:paraId="568AD0E1" w14:textId="77777777" w:rsidR="007D1DBD" w:rsidRDefault="007D1DBD" w:rsidP="007D1DBD">
      <w:pPr>
        <w:tabs>
          <w:tab w:val="left" w:pos="1816"/>
        </w:tabs>
        <w:spacing w:after="0" w:line="276" w:lineRule="auto"/>
        <w:jc w:val="both"/>
        <w:rPr>
          <w:rFonts w:ascii="Arial" w:hAnsi="Arial" w:cs="Arial"/>
        </w:rPr>
      </w:pPr>
    </w:p>
    <w:p w14:paraId="795380D9" w14:textId="31FE73E5" w:rsidR="007D1DBD" w:rsidRPr="007E3C05" w:rsidRDefault="007D1DBD" w:rsidP="00A755EC">
      <w:pPr>
        <w:pStyle w:val="Akapitzlist"/>
        <w:numPr>
          <w:ilvl w:val="0"/>
          <w:numId w:val="30"/>
        </w:numPr>
        <w:tabs>
          <w:tab w:val="left" w:pos="1816"/>
        </w:tabs>
        <w:spacing w:after="0" w:line="276" w:lineRule="auto"/>
        <w:jc w:val="both"/>
        <w:rPr>
          <w:rFonts w:ascii="Arial" w:hAnsi="Arial" w:cs="Arial"/>
        </w:rPr>
      </w:pPr>
      <w:r w:rsidRPr="007E3C05">
        <w:rPr>
          <w:rFonts w:ascii="Arial" w:hAnsi="Arial" w:cs="Arial"/>
        </w:rPr>
        <w:t>Ocena spełniania warunków udziału w postępowaniu będzie dokonywana na zasadzie spełnia / nie spełnia, w oparciu o złożone przez wykonawcę oświadczenia i dokumenty.</w:t>
      </w:r>
    </w:p>
    <w:p w14:paraId="262B2796" w14:textId="77777777" w:rsidR="007D1DBD" w:rsidRDefault="007D1DBD" w:rsidP="007D1DBD">
      <w:pPr>
        <w:pStyle w:val="Akapitzlist"/>
        <w:tabs>
          <w:tab w:val="left" w:pos="1816"/>
        </w:tabs>
        <w:spacing w:after="0" w:line="276" w:lineRule="auto"/>
        <w:jc w:val="both"/>
        <w:rPr>
          <w:rFonts w:ascii="Arial" w:hAnsi="Arial" w:cs="Arial"/>
        </w:rPr>
      </w:pPr>
    </w:p>
    <w:p w14:paraId="1D7646B5" w14:textId="77777777" w:rsidR="007D1DBD" w:rsidRDefault="007D1DBD" w:rsidP="007D1DBD">
      <w:pPr>
        <w:pStyle w:val="Akapitzlist"/>
        <w:tabs>
          <w:tab w:val="left" w:pos="1816"/>
        </w:tabs>
        <w:spacing w:after="0" w:line="276" w:lineRule="auto"/>
        <w:jc w:val="both"/>
        <w:rPr>
          <w:rFonts w:ascii="Arial" w:hAnsi="Arial" w:cs="Arial"/>
        </w:rPr>
      </w:pPr>
    </w:p>
    <w:p w14:paraId="20D8B647" w14:textId="4EB922B1" w:rsidR="00161B9F" w:rsidRPr="00DC51FC" w:rsidRDefault="00161B9F" w:rsidP="00A755EC">
      <w:pPr>
        <w:pStyle w:val="Nagwek1"/>
        <w:keepNext/>
        <w:widowControl/>
        <w:numPr>
          <w:ilvl w:val="0"/>
          <w:numId w:val="2"/>
        </w:numPr>
        <w:suppressAutoHyphens/>
        <w:spacing w:before="240"/>
        <w:jc w:val="both"/>
      </w:pPr>
      <w:bookmarkStart w:id="162" w:name="__RefHeading___Toc80455296"/>
      <w:bookmarkStart w:id="163" w:name="_Toc148429956"/>
      <w:r w:rsidRPr="00DC51FC">
        <w:t>Przesłanki wykluczenia wykonawców.</w:t>
      </w:r>
      <w:bookmarkEnd w:id="162"/>
      <w:bookmarkEnd w:id="163"/>
    </w:p>
    <w:p w14:paraId="34D57977" w14:textId="77777777" w:rsidR="00161B9F" w:rsidRPr="00DC51FC" w:rsidRDefault="00161B9F" w:rsidP="00161B9F">
      <w:pPr>
        <w:rPr>
          <w:rFonts w:ascii="Arial" w:eastAsia="Arial-BoldMT" w:hAnsi="Arial" w:cs="Arial"/>
        </w:rPr>
      </w:pPr>
    </w:p>
    <w:p w14:paraId="7CA1A27E" w14:textId="77777777" w:rsidR="00161B9F" w:rsidRPr="00DC51FC" w:rsidRDefault="00161B9F" w:rsidP="00A755EC">
      <w:pPr>
        <w:numPr>
          <w:ilvl w:val="0"/>
          <w:numId w:val="12"/>
        </w:numPr>
        <w:suppressAutoHyphens/>
        <w:spacing w:after="240" w:line="240" w:lineRule="auto"/>
        <w:ind w:right="73"/>
        <w:jc w:val="both"/>
        <w:rPr>
          <w:rFonts w:ascii="Arial" w:hAnsi="Arial" w:cs="Arial"/>
        </w:rPr>
      </w:pPr>
      <w:r w:rsidRPr="00DC51FC">
        <w:rPr>
          <w:rFonts w:ascii="Arial" w:hAnsi="Arial" w:cs="Arial"/>
        </w:rPr>
        <w:t>Zamawiający wykluczy wykonawcę z postępowania o udzielenie zamówienia w przypadkach, o których mowa w art. 108 ust. 1, art. 109 ust. 1 pkt 1, 4 i 5, z zastrzeżeniem art. 109 ust. 3 oraz 110 ust. 2, ustawy Pzp.</w:t>
      </w:r>
    </w:p>
    <w:p w14:paraId="5FE3BAED" w14:textId="77777777" w:rsidR="00161B9F" w:rsidRPr="00DC51FC" w:rsidRDefault="00161B9F" w:rsidP="00A755EC">
      <w:pPr>
        <w:numPr>
          <w:ilvl w:val="0"/>
          <w:numId w:val="12"/>
        </w:numPr>
        <w:suppressAutoHyphens/>
        <w:spacing w:after="240" w:line="240" w:lineRule="auto"/>
        <w:ind w:right="73"/>
        <w:jc w:val="both"/>
        <w:rPr>
          <w:rFonts w:ascii="Arial" w:hAnsi="Arial" w:cs="Arial"/>
        </w:rPr>
      </w:pPr>
      <w:r w:rsidRPr="00DC51FC">
        <w:rPr>
          <w:rFonts w:ascii="Arial" w:hAnsi="Arial" w:cs="Arial"/>
        </w:rPr>
        <w:t xml:space="preserve">Wykonawca może zostać wykluczony przez zamawiającego na każdym etapie postępowania o udzielenie zamówienia. </w:t>
      </w:r>
    </w:p>
    <w:p w14:paraId="3E86F961" w14:textId="77777777" w:rsidR="00161B9F" w:rsidRPr="00DC51FC" w:rsidRDefault="00161B9F" w:rsidP="00A755EC">
      <w:pPr>
        <w:numPr>
          <w:ilvl w:val="0"/>
          <w:numId w:val="12"/>
        </w:numPr>
        <w:suppressAutoHyphens/>
        <w:spacing w:after="240" w:line="240" w:lineRule="auto"/>
        <w:ind w:right="73"/>
        <w:jc w:val="both"/>
        <w:rPr>
          <w:rFonts w:ascii="Arial" w:hAnsi="Arial" w:cs="Arial"/>
        </w:rPr>
      </w:pPr>
      <w:r w:rsidRPr="00DC51FC">
        <w:rPr>
          <w:rFonts w:ascii="Arial" w:hAnsi="Arial" w:cs="Arial"/>
        </w:rPr>
        <w:t>Zamawiający ocenia, czy podjęte przez wykonawcę czynności, o których mowa w art. 110 ust. 2 ustawy Pzp, są wystarczające do wykazania jego rzetelności, uwzględniając wagę i szczególne okoliczności czynu wykonawcy. Jeżeli podjęte przez wykonawcę czynności, o których mowa w art. 110 ust. 2 ustawy Pzp, nie są wystarczające do wykazania jego rzetelności, zamawiający wyklucza wykonawcę.</w:t>
      </w:r>
    </w:p>
    <w:p w14:paraId="5B19CB90" w14:textId="77777777" w:rsidR="00161B9F" w:rsidRPr="00DC51FC" w:rsidRDefault="00161B9F" w:rsidP="00A755EC">
      <w:pPr>
        <w:pStyle w:val="Nagwek1"/>
        <w:keepNext/>
        <w:widowControl/>
        <w:numPr>
          <w:ilvl w:val="0"/>
          <w:numId w:val="2"/>
        </w:numPr>
        <w:suppressAutoHyphens/>
        <w:spacing w:before="240"/>
        <w:jc w:val="both"/>
      </w:pPr>
      <w:r w:rsidRPr="00DC51FC">
        <w:t xml:space="preserve"> </w:t>
      </w:r>
      <w:bookmarkStart w:id="164" w:name="__RefHeading___Toc80455297"/>
      <w:bookmarkStart w:id="165" w:name="_Toc148429957"/>
      <w:r w:rsidRPr="00DC51FC">
        <w:t>Podwykonawcy.</w:t>
      </w:r>
      <w:bookmarkEnd w:id="164"/>
      <w:bookmarkEnd w:id="165"/>
    </w:p>
    <w:p w14:paraId="07A33E8A" w14:textId="77777777" w:rsidR="00161B9F" w:rsidRPr="00DC51FC" w:rsidRDefault="00161B9F" w:rsidP="00161B9F">
      <w:pPr>
        <w:pStyle w:val="Akapitzlist"/>
        <w:widowControl w:val="0"/>
        <w:tabs>
          <w:tab w:val="left" w:pos="284"/>
        </w:tabs>
        <w:autoSpaceDE w:val="0"/>
        <w:rPr>
          <w:rFonts w:ascii="Arial" w:hAnsi="Arial" w:cs="Arial"/>
        </w:rPr>
      </w:pPr>
    </w:p>
    <w:p w14:paraId="1CA2E4D7" w14:textId="77777777" w:rsidR="00161B9F" w:rsidRPr="00DC51FC" w:rsidRDefault="00161B9F" w:rsidP="00A755EC">
      <w:pPr>
        <w:numPr>
          <w:ilvl w:val="0"/>
          <w:numId w:val="23"/>
        </w:numPr>
        <w:tabs>
          <w:tab w:val="left" w:pos="0"/>
          <w:tab w:val="left" w:pos="284"/>
        </w:tabs>
        <w:suppressAutoHyphens/>
        <w:spacing w:after="0" w:line="240" w:lineRule="auto"/>
        <w:ind w:left="284" w:hanging="284"/>
        <w:jc w:val="both"/>
        <w:rPr>
          <w:rFonts w:ascii="Arial" w:hAnsi="Arial" w:cs="Arial"/>
        </w:rPr>
      </w:pPr>
      <w:r w:rsidRPr="00DC51FC">
        <w:rPr>
          <w:rFonts w:ascii="Arial" w:hAnsi="Arial" w:cs="Arial"/>
        </w:rPr>
        <w:t xml:space="preserve">Zamawiający </w:t>
      </w:r>
      <w:r w:rsidRPr="00DC51FC">
        <w:rPr>
          <w:rFonts w:ascii="Arial" w:hAnsi="Arial" w:cs="Arial"/>
          <w:b/>
        </w:rPr>
        <w:t>nie zastrzega</w:t>
      </w:r>
      <w:r w:rsidRPr="00DC51FC">
        <w:rPr>
          <w:rFonts w:ascii="Arial" w:hAnsi="Arial" w:cs="Arial"/>
        </w:rPr>
        <w:t xml:space="preserve"> obowiązku:</w:t>
      </w:r>
    </w:p>
    <w:p w14:paraId="3031C221" w14:textId="77777777" w:rsidR="00161B9F" w:rsidRPr="00DC51FC" w:rsidRDefault="00161B9F" w:rsidP="00A755EC">
      <w:pPr>
        <w:numPr>
          <w:ilvl w:val="1"/>
          <w:numId w:val="23"/>
        </w:numPr>
        <w:tabs>
          <w:tab w:val="left" w:pos="0"/>
          <w:tab w:val="left" w:pos="284"/>
        </w:tabs>
        <w:suppressAutoHyphens/>
        <w:spacing w:after="0" w:line="240" w:lineRule="auto"/>
        <w:ind w:left="567" w:hanging="283"/>
        <w:jc w:val="both"/>
        <w:rPr>
          <w:rFonts w:ascii="Arial" w:hAnsi="Arial" w:cs="Arial"/>
        </w:rPr>
      </w:pPr>
      <w:r w:rsidRPr="00DC51FC">
        <w:rPr>
          <w:rFonts w:ascii="Arial" w:hAnsi="Arial" w:cs="Arial"/>
        </w:rPr>
        <w:t>osobistego wykonania przez wykonawcę kluczowych zadań dotyczących przedmiotu zamówienia;</w:t>
      </w:r>
    </w:p>
    <w:p w14:paraId="7FF14466" w14:textId="77777777" w:rsidR="00161B9F" w:rsidRPr="00DC51FC" w:rsidRDefault="00161B9F" w:rsidP="00A755EC">
      <w:pPr>
        <w:numPr>
          <w:ilvl w:val="1"/>
          <w:numId w:val="23"/>
        </w:numPr>
        <w:tabs>
          <w:tab w:val="left" w:pos="0"/>
          <w:tab w:val="left" w:pos="284"/>
        </w:tabs>
        <w:suppressAutoHyphens/>
        <w:spacing w:after="0" w:line="240" w:lineRule="auto"/>
        <w:ind w:left="567" w:hanging="283"/>
        <w:jc w:val="both"/>
        <w:rPr>
          <w:rFonts w:ascii="Arial" w:hAnsi="Arial" w:cs="Arial"/>
        </w:rPr>
      </w:pPr>
      <w:r w:rsidRPr="00DC51FC">
        <w:rPr>
          <w:rFonts w:ascii="Arial" w:hAnsi="Arial" w:cs="Arial"/>
        </w:rPr>
        <w:lastRenderedPageBreak/>
        <w:t>osobistego wykonania przez poszczególnych wykonawców wspólnie ubiegających się o udzielenie zamówienia kluczowych zadań dotyczących przedmiotu zamówienia.</w:t>
      </w:r>
    </w:p>
    <w:p w14:paraId="65DA0A25" w14:textId="77777777" w:rsidR="00161B9F" w:rsidRPr="00DC51FC" w:rsidRDefault="00161B9F" w:rsidP="00A755EC">
      <w:pPr>
        <w:numPr>
          <w:ilvl w:val="0"/>
          <w:numId w:val="23"/>
        </w:numPr>
        <w:tabs>
          <w:tab w:val="left" w:pos="284"/>
        </w:tabs>
        <w:suppressAutoHyphens/>
        <w:spacing w:before="240" w:after="0" w:line="240" w:lineRule="auto"/>
        <w:ind w:left="284" w:hanging="284"/>
        <w:jc w:val="both"/>
        <w:rPr>
          <w:rFonts w:ascii="Arial" w:hAnsi="Arial" w:cs="Arial"/>
        </w:rPr>
      </w:pPr>
      <w:r w:rsidRPr="00DC51FC">
        <w:rPr>
          <w:rFonts w:ascii="Arial" w:hAnsi="Arial" w:cs="Arial"/>
        </w:rPr>
        <w:t>Wykonawca może powierzyć wykonanie części zamówienia</w:t>
      </w:r>
      <w:r w:rsidRPr="00DC51FC">
        <w:rPr>
          <w:rFonts w:ascii="Arial" w:hAnsi="Arial" w:cs="Arial"/>
          <w:spacing w:val="-9"/>
        </w:rPr>
        <w:t xml:space="preserve"> </w:t>
      </w:r>
      <w:r w:rsidRPr="00DC51FC">
        <w:rPr>
          <w:rFonts w:ascii="Arial" w:hAnsi="Arial" w:cs="Arial"/>
        </w:rPr>
        <w:t>podwykonawcy.</w:t>
      </w:r>
    </w:p>
    <w:p w14:paraId="78C4087A" w14:textId="77777777" w:rsidR="00161B9F" w:rsidRPr="00DC51FC" w:rsidRDefault="00161B9F" w:rsidP="00A755EC">
      <w:pPr>
        <w:numPr>
          <w:ilvl w:val="0"/>
          <w:numId w:val="23"/>
        </w:numPr>
        <w:tabs>
          <w:tab w:val="left" w:pos="284"/>
        </w:tabs>
        <w:suppressAutoHyphens/>
        <w:spacing w:before="240" w:after="0" w:line="240" w:lineRule="auto"/>
        <w:ind w:left="284" w:right="109" w:hanging="284"/>
        <w:jc w:val="both"/>
        <w:rPr>
          <w:rFonts w:ascii="Arial" w:hAnsi="Arial" w:cs="Arial"/>
        </w:rPr>
      </w:pPr>
      <w:r w:rsidRPr="00DC51FC">
        <w:rPr>
          <w:rFonts w:ascii="Arial" w:hAnsi="Arial" w:cs="Arial"/>
        </w:rPr>
        <w:t>Zamawiający żąda wskazania przez wykonawcę w ofercie części zamówienia, których wykonanie zamierza powierzyć podwykonawcom i podania przez wykonawcę firm podwykonawców - jeżeli są znane na etapie składania oferty.</w:t>
      </w:r>
    </w:p>
    <w:p w14:paraId="138624C3" w14:textId="77777777" w:rsidR="00161B9F" w:rsidRPr="00DC51FC" w:rsidRDefault="00161B9F" w:rsidP="00A755EC">
      <w:pPr>
        <w:numPr>
          <w:ilvl w:val="0"/>
          <w:numId w:val="23"/>
        </w:numPr>
        <w:tabs>
          <w:tab w:val="left" w:pos="284"/>
        </w:tabs>
        <w:suppressAutoHyphens/>
        <w:spacing w:before="240" w:after="0" w:line="240" w:lineRule="auto"/>
        <w:ind w:left="284" w:right="109" w:hanging="284"/>
        <w:jc w:val="both"/>
        <w:rPr>
          <w:rFonts w:ascii="Arial" w:hAnsi="Arial" w:cs="Arial"/>
        </w:rPr>
      </w:pPr>
      <w:r w:rsidRPr="00DC51FC">
        <w:rPr>
          <w:rFonts w:ascii="Arial" w:hAnsi="Arial" w:cs="Arial"/>
        </w:rPr>
        <w:t>W przypadku, gdy wykonawca nie dokona wskazania, o którym mowa w punkcie 3, Zamawiający uzna, iż cały zakres zamówienia określony w SWZ wykonawca będzie wykonywał osobiście bez pomocy</w:t>
      </w:r>
      <w:r w:rsidRPr="00DC51FC">
        <w:rPr>
          <w:rFonts w:ascii="Arial" w:hAnsi="Arial" w:cs="Arial"/>
          <w:spacing w:val="-16"/>
        </w:rPr>
        <w:t xml:space="preserve"> </w:t>
      </w:r>
      <w:r w:rsidRPr="00DC51FC">
        <w:rPr>
          <w:rFonts w:ascii="Arial" w:hAnsi="Arial" w:cs="Arial"/>
        </w:rPr>
        <w:t>podwykonawców.</w:t>
      </w:r>
    </w:p>
    <w:p w14:paraId="1C3D0ACF" w14:textId="77777777" w:rsidR="00161B9F" w:rsidRPr="00DC51FC" w:rsidRDefault="00161B9F" w:rsidP="00A755EC">
      <w:pPr>
        <w:numPr>
          <w:ilvl w:val="0"/>
          <w:numId w:val="23"/>
        </w:numPr>
        <w:tabs>
          <w:tab w:val="left" w:pos="284"/>
        </w:tabs>
        <w:suppressAutoHyphens/>
        <w:spacing w:before="240" w:after="0" w:line="240" w:lineRule="auto"/>
        <w:ind w:left="284" w:right="109" w:hanging="284"/>
        <w:jc w:val="both"/>
        <w:rPr>
          <w:rFonts w:ascii="Arial" w:hAnsi="Arial" w:cs="Arial"/>
        </w:rPr>
      </w:pPr>
      <w:r w:rsidRPr="00DC51FC">
        <w:rPr>
          <w:rFonts w:ascii="Arial" w:hAnsi="Arial" w:cs="Arial"/>
        </w:rPr>
        <w:t>Powierzenie wykonania części zamówienia podwykonawcom nie zwalnia wykonawcy z odpowiedzialności za należyte wykonanie tego</w:t>
      </w:r>
      <w:r w:rsidRPr="00DC51FC">
        <w:rPr>
          <w:rFonts w:ascii="Arial" w:hAnsi="Arial" w:cs="Arial"/>
          <w:spacing w:val="-2"/>
        </w:rPr>
        <w:t xml:space="preserve"> </w:t>
      </w:r>
      <w:r w:rsidRPr="00DC51FC">
        <w:rPr>
          <w:rFonts w:ascii="Arial" w:hAnsi="Arial" w:cs="Arial"/>
        </w:rPr>
        <w:t>zamówienia.</w:t>
      </w:r>
    </w:p>
    <w:p w14:paraId="0FDE1C7B" w14:textId="701E9B4E" w:rsidR="005E1EDF" w:rsidRDefault="00161B9F" w:rsidP="00A755EC">
      <w:pPr>
        <w:numPr>
          <w:ilvl w:val="0"/>
          <w:numId w:val="23"/>
        </w:numPr>
        <w:tabs>
          <w:tab w:val="left" w:pos="284"/>
        </w:tabs>
        <w:suppressAutoHyphens/>
        <w:spacing w:before="240" w:after="240" w:line="240" w:lineRule="auto"/>
        <w:ind w:left="284" w:right="108" w:hanging="284"/>
        <w:jc w:val="both"/>
        <w:rPr>
          <w:rFonts w:ascii="Arial" w:hAnsi="Arial" w:cs="Arial"/>
        </w:rPr>
      </w:pPr>
      <w:r w:rsidRPr="00DC51FC">
        <w:rPr>
          <w:rFonts w:ascii="Arial" w:hAnsi="Arial" w:cs="Arial"/>
        </w:rPr>
        <w:t>Jeżeli zmiana albo rezygnacja z podwykonawcy dotyczy podmiotu, na którego zasoby wykonawca powoływał się, na zasadach określonych w art. 118 ust. 1 ustawy Pzp,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udzielenia zamówienia. Przepis art. 122 ustawy Pzp stosuje się</w:t>
      </w:r>
      <w:r w:rsidRPr="00DC51FC">
        <w:rPr>
          <w:rFonts w:ascii="Arial" w:hAnsi="Arial" w:cs="Arial"/>
          <w:spacing w:val="-7"/>
        </w:rPr>
        <w:t xml:space="preserve"> </w:t>
      </w:r>
      <w:r w:rsidRPr="00DC51FC">
        <w:rPr>
          <w:rFonts w:ascii="Arial" w:hAnsi="Arial" w:cs="Arial"/>
        </w:rPr>
        <w:t>odpowiednio.</w:t>
      </w:r>
      <w:bookmarkStart w:id="166" w:name="__RefHeading__596_481415593"/>
      <w:bookmarkStart w:id="167" w:name="__RefHeading__559_167306892"/>
      <w:bookmarkStart w:id="168" w:name="__RefHeading__1382_1570178369"/>
      <w:bookmarkStart w:id="169" w:name="__RefHeading__516_448660861"/>
      <w:bookmarkStart w:id="170" w:name="__RefHeading__428_438130776"/>
      <w:bookmarkStart w:id="171" w:name="__RefHeading__388_1447378325"/>
      <w:bookmarkStart w:id="172" w:name="__RefHeading__345_1414865716"/>
      <w:bookmarkStart w:id="173" w:name="__RefHeading__316_1390518769"/>
      <w:bookmarkStart w:id="174" w:name="__RefHeading__647_619312165"/>
      <w:bookmarkStart w:id="175" w:name="__RefHeading__1170_919404140"/>
      <w:bookmarkStart w:id="176" w:name="__RefHeading__186_257395184"/>
      <w:bookmarkStart w:id="177" w:name="__RefHeading__536_486737769"/>
      <w:bookmarkStart w:id="178" w:name="__RefHeading__228_479958316"/>
      <w:bookmarkStart w:id="179" w:name="__RefHeading__542_1869679756"/>
      <w:bookmarkStart w:id="180" w:name="__RefHeading__2015_1098423975"/>
      <w:bookmarkStart w:id="181" w:name="__RefHeading__1727_1098423975"/>
      <w:bookmarkStart w:id="182" w:name="__RefHeading__2098_1098423975"/>
      <w:bookmarkStart w:id="183" w:name="__RefHeading__402_1869679756"/>
      <w:bookmarkStart w:id="184" w:name="__RefHeading__751_1869679756"/>
      <w:bookmarkStart w:id="185" w:name="__RefHeading__174_114867473"/>
      <w:bookmarkStart w:id="186" w:name="__RefHeading__987_486737769"/>
      <w:bookmarkStart w:id="187" w:name="__RefHeading__626_919404140"/>
      <w:bookmarkStart w:id="188" w:name="__RefHeading__1530_919404140"/>
      <w:bookmarkStart w:id="189" w:name="__RefHeading__1331_530295644"/>
      <w:bookmarkStart w:id="190" w:name="__RefHeading__325_493688671"/>
      <w:bookmarkStart w:id="191" w:name="__RefHeading__567_1131960247"/>
      <w:bookmarkStart w:id="192" w:name="__RefHeading__2499_1447378325"/>
      <w:bookmarkStart w:id="193" w:name="__RefHeading__1987_1110056969"/>
      <w:bookmarkStart w:id="194" w:name="__RefHeading__3651_448660861"/>
      <w:bookmarkStart w:id="195" w:name="__RefHeading__3815_753197119"/>
      <w:bookmarkStart w:id="196" w:name="__RefHeading__1983_167306892"/>
      <w:bookmarkEnd w:id="59"/>
      <w:bookmarkEnd w:id="60"/>
      <w:bookmarkEnd w:id="61"/>
      <w:bookmarkEnd w:id="62"/>
    </w:p>
    <w:p w14:paraId="2A48D9BF" w14:textId="4A176613" w:rsidR="005E1EDF" w:rsidRPr="005E1EDF" w:rsidRDefault="005E1EDF" w:rsidP="005E1EDF">
      <w:pPr>
        <w:pStyle w:val="Nagwek1"/>
        <w:spacing w:before="240"/>
        <w:ind w:left="0" w:firstLine="0"/>
        <w:jc w:val="both"/>
        <w:rPr>
          <w:sz w:val="24"/>
          <w:szCs w:val="24"/>
        </w:rPr>
      </w:pPr>
      <w:bookmarkStart w:id="197" w:name="__RefHeading___Toc80455298"/>
      <w:bookmarkStart w:id="198" w:name="_Toc148429958"/>
      <w:r>
        <w:rPr>
          <w:sz w:val="24"/>
          <w:szCs w:val="24"/>
        </w:rPr>
        <w:t>VIII Wymagane oświadczenia i dokumenty</w:t>
      </w:r>
      <w:bookmarkEnd w:id="197"/>
      <w:bookmarkEnd w:id="198"/>
    </w:p>
    <w:p w14:paraId="6D65C248" w14:textId="77777777" w:rsidR="005E1EDF" w:rsidRDefault="005E1EDF" w:rsidP="005E1EDF">
      <w:pPr>
        <w:pStyle w:val="Tekstpodstawowy"/>
        <w:spacing w:before="0"/>
        <w:jc w:val="both"/>
        <w:rPr>
          <w:sz w:val="20"/>
          <w:szCs w:val="24"/>
        </w:rPr>
      </w:pPr>
    </w:p>
    <w:p w14:paraId="73DB4242" w14:textId="77777777" w:rsidR="005E1EDF" w:rsidRDefault="005E1EDF" w:rsidP="00A755EC">
      <w:pPr>
        <w:numPr>
          <w:ilvl w:val="0"/>
          <w:numId w:val="35"/>
        </w:numPr>
        <w:tabs>
          <w:tab w:val="left" w:pos="0"/>
        </w:tabs>
        <w:suppressAutoHyphens/>
        <w:spacing w:after="120" w:line="240" w:lineRule="auto"/>
        <w:ind w:left="426" w:hanging="426"/>
        <w:jc w:val="both"/>
        <w:rPr>
          <w:sz w:val="20"/>
          <w:szCs w:val="20"/>
        </w:rPr>
      </w:pPr>
      <w:r>
        <w:rPr>
          <w:rFonts w:ascii="Arial" w:hAnsi="Arial" w:cs="Arial"/>
        </w:rPr>
        <w:t>Do oferty wykonawca zobowiązany jest dołączyć aktualne na dzień składania ofert oświadczenie stanowiące potwierdzenie, że wykonawca:</w:t>
      </w:r>
    </w:p>
    <w:p w14:paraId="3D89D2CA" w14:textId="77777777" w:rsidR="005E1EDF" w:rsidRDefault="005E1EDF" w:rsidP="00A755EC">
      <w:pPr>
        <w:numPr>
          <w:ilvl w:val="1"/>
          <w:numId w:val="34"/>
        </w:numPr>
        <w:tabs>
          <w:tab w:val="left" w:pos="0"/>
        </w:tabs>
        <w:suppressAutoHyphens/>
        <w:spacing w:after="120" w:line="240" w:lineRule="auto"/>
        <w:ind w:left="851" w:hanging="425"/>
        <w:jc w:val="both"/>
      </w:pPr>
      <w:r>
        <w:rPr>
          <w:rFonts w:ascii="Arial" w:hAnsi="Arial" w:cs="Arial"/>
        </w:rPr>
        <w:t>nie podlega wykluczeniu;</w:t>
      </w:r>
    </w:p>
    <w:p w14:paraId="6B68701D" w14:textId="77777777" w:rsidR="005E1EDF" w:rsidRDefault="005E1EDF" w:rsidP="00A755EC">
      <w:pPr>
        <w:numPr>
          <w:ilvl w:val="1"/>
          <w:numId w:val="34"/>
        </w:numPr>
        <w:tabs>
          <w:tab w:val="left" w:pos="0"/>
        </w:tabs>
        <w:suppressAutoHyphens/>
        <w:spacing w:after="120" w:line="240" w:lineRule="auto"/>
        <w:ind w:left="851" w:hanging="425"/>
        <w:jc w:val="both"/>
      </w:pPr>
      <w:r>
        <w:rPr>
          <w:rFonts w:ascii="Arial" w:hAnsi="Arial" w:cs="Arial"/>
        </w:rPr>
        <w:t>spełnia warunki udziału w postępowaniu.</w:t>
      </w:r>
    </w:p>
    <w:p w14:paraId="20A1F57C" w14:textId="51E77FD5" w:rsidR="005E1EDF" w:rsidRPr="005E1EDF" w:rsidRDefault="005E1EDF" w:rsidP="00A755EC">
      <w:pPr>
        <w:numPr>
          <w:ilvl w:val="0"/>
          <w:numId w:val="34"/>
        </w:numPr>
        <w:suppressAutoHyphens/>
        <w:spacing w:after="240" w:line="288" w:lineRule="auto"/>
        <w:ind w:left="426" w:right="73" w:hanging="426"/>
        <w:jc w:val="both"/>
      </w:pPr>
      <w:r>
        <w:rPr>
          <w:rFonts w:ascii="Arial" w:hAnsi="Arial" w:cs="Arial"/>
        </w:rPr>
        <w:t>Oświadczenia wykonawcy, o których mowa w punkcie 1, składane jest w formie elektronicznej opatrzonej kwalifikowanym podpisem elektronicznym lub podpisem zaufanym, lub podpisem osobistym,</w:t>
      </w:r>
      <w:r>
        <w:rPr>
          <w:rFonts w:ascii="Arial" w:hAnsi="Arial" w:cs="Arial"/>
          <w:color w:val="FF0000"/>
        </w:rPr>
        <w:t xml:space="preserve"> </w:t>
      </w:r>
      <w:r>
        <w:rPr>
          <w:rFonts w:ascii="Arial" w:hAnsi="Arial" w:cs="Arial"/>
        </w:rPr>
        <w:t xml:space="preserve">zgodnie ze wzorem stanowiącym załącznik </w:t>
      </w:r>
      <w:r>
        <w:rPr>
          <w:rFonts w:ascii="Arial" w:hAnsi="Arial" w:cs="Arial"/>
          <w:b/>
        </w:rPr>
        <w:t xml:space="preserve">nr 3 </w:t>
      </w:r>
    </w:p>
    <w:p w14:paraId="0716F4FC" w14:textId="77777777" w:rsidR="005E1EDF" w:rsidRDefault="005E1EDF" w:rsidP="00A755EC">
      <w:pPr>
        <w:pStyle w:val="Tekstpodstawowy"/>
        <w:numPr>
          <w:ilvl w:val="0"/>
          <w:numId w:val="34"/>
        </w:numPr>
        <w:spacing w:before="0" w:line="276" w:lineRule="auto"/>
        <w:jc w:val="both"/>
        <w:rPr>
          <w:sz w:val="22"/>
          <w:szCs w:val="22"/>
        </w:rPr>
      </w:pPr>
      <w:r w:rsidRPr="00DC51FC">
        <w:rPr>
          <w:sz w:val="22"/>
          <w:szCs w:val="22"/>
        </w:rPr>
        <w:t>oświadczenie wykonawcy w zakresie przeciwdziałaniu wspierania agresji na Ukrainę oraz służące ochronie bezpieczeństwa narodowego (zawarte w </w:t>
      </w:r>
      <w:r w:rsidRPr="00CC1C33">
        <w:rPr>
          <w:b/>
          <w:sz w:val="22"/>
          <w:szCs w:val="22"/>
        </w:rPr>
        <w:t xml:space="preserve">załączniku nr </w:t>
      </w:r>
      <w:r>
        <w:rPr>
          <w:b/>
          <w:sz w:val="22"/>
          <w:szCs w:val="22"/>
        </w:rPr>
        <w:t>4</w:t>
      </w:r>
      <w:r w:rsidRPr="00DC51FC">
        <w:rPr>
          <w:sz w:val="22"/>
          <w:szCs w:val="22"/>
        </w:rPr>
        <w:t xml:space="preserve"> do SWZ).</w:t>
      </w:r>
    </w:p>
    <w:p w14:paraId="17EE8016" w14:textId="47237E31" w:rsidR="005E1EDF" w:rsidRDefault="005E1EDF" w:rsidP="00A755EC">
      <w:pPr>
        <w:pStyle w:val="Tekstpodstawowy"/>
        <w:numPr>
          <w:ilvl w:val="0"/>
          <w:numId w:val="34"/>
        </w:numPr>
        <w:spacing w:before="0" w:line="276" w:lineRule="auto"/>
        <w:jc w:val="both"/>
        <w:rPr>
          <w:sz w:val="22"/>
          <w:szCs w:val="22"/>
        </w:rPr>
      </w:pPr>
      <w:r w:rsidRPr="005E1EDF">
        <w:rPr>
          <w:b/>
          <w:bCs/>
          <w:sz w:val="22"/>
          <w:szCs w:val="22"/>
        </w:rPr>
        <w:t>załącznik nr 6</w:t>
      </w:r>
      <w:r w:rsidRPr="005E1EDF">
        <w:rPr>
          <w:sz w:val="22"/>
          <w:szCs w:val="22"/>
        </w:rPr>
        <w:t xml:space="preserve"> do SWZ dot. tajemnicy przedsiębiorstwa</w:t>
      </w:r>
    </w:p>
    <w:p w14:paraId="7EF05F6A" w14:textId="77777777" w:rsidR="005E1EDF" w:rsidRPr="005E1EDF" w:rsidRDefault="005E1EDF" w:rsidP="005E1EDF">
      <w:pPr>
        <w:pStyle w:val="Tekstpodstawowy"/>
        <w:spacing w:before="0" w:line="276" w:lineRule="auto"/>
        <w:ind w:left="360"/>
        <w:jc w:val="both"/>
        <w:rPr>
          <w:sz w:val="22"/>
          <w:szCs w:val="22"/>
        </w:rPr>
      </w:pPr>
    </w:p>
    <w:p w14:paraId="00534DB9" w14:textId="77777777" w:rsidR="005E1EDF" w:rsidRDefault="005E1EDF" w:rsidP="00A755EC">
      <w:pPr>
        <w:numPr>
          <w:ilvl w:val="0"/>
          <w:numId w:val="34"/>
        </w:numPr>
        <w:suppressAutoHyphens/>
        <w:spacing w:after="240" w:line="240" w:lineRule="auto"/>
        <w:ind w:left="426" w:right="73" w:hanging="426"/>
        <w:jc w:val="both"/>
      </w:pPr>
      <w:r>
        <w:rPr>
          <w:rFonts w:ascii="Arial" w:hAnsi="Arial" w:cs="Arial"/>
        </w:rPr>
        <w:t>Zamawiający przed udzieleniem zamówienia wezwie wykonawcę, którego oferta została najwyżej oceniona do złożenia, w wyznaczonym - nie krótszym niż  5 dni – terminie, aktualnych na dzień złożenia podmiotowych środków dowodowych.</w:t>
      </w:r>
    </w:p>
    <w:p w14:paraId="16D9641D" w14:textId="77777777" w:rsidR="005E1EDF" w:rsidRDefault="005E1EDF" w:rsidP="00A755EC">
      <w:pPr>
        <w:numPr>
          <w:ilvl w:val="0"/>
          <w:numId w:val="34"/>
        </w:numPr>
        <w:suppressAutoHyphens/>
        <w:spacing w:after="240" w:line="240" w:lineRule="auto"/>
        <w:ind w:left="426" w:right="73" w:hanging="426"/>
        <w:jc w:val="both"/>
      </w:pPr>
      <w:r>
        <w:rPr>
          <w:rFonts w:ascii="Arial" w:hAnsi="Arial" w:cs="Arial"/>
        </w:rPr>
        <w:t>Jeżeli jest to niezbędne do zapewnienia odpowiedniego przebiegu postępowania o udzielenie zamówienia, Zamawiający może na każdym etapie postępowania wezwać wykonawców do złożenia wszystkich lub niektórych podmiotowych środków dowodowych aktualnych na dzień ich złożenia.</w:t>
      </w:r>
    </w:p>
    <w:p w14:paraId="2CE25EF7" w14:textId="77777777" w:rsidR="005E1EDF" w:rsidRDefault="005E1EDF" w:rsidP="00A755EC">
      <w:pPr>
        <w:numPr>
          <w:ilvl w:val="0"/>
          <w:numId w:val="34"/>
        </w:numPr>
        <w:suppressAutoHyphens/>
        <w:spacing w:after="240" w:line="240" w:lineRule="auto"/>
        <w:ind w:left="426" w:right="73" w:hanging="426"/>
        <w:jc w:val="both"/>
      </w:pPr>
      <w:r>
        <w:rPr>
          <w:rFonts w:ascii="Arial" w:hAnsi="Arial" w:cs="Arial"/>
        </w:rPr>
        <w:t>Jeżeli zachodzą uzasadnione podstawy do uznania, że złożone uprzednio podmiotowe środki dowodowe nie są już aktualne, Zamawiający może w każdym czasie wezwać wykonawcę lub wykonawców do złożenia wszystkich lub niektórych podmiotowych środków dowodowych aktualnych na dzień ich złożenia.</w:t>
      </w:r>
    </w:p>
    <w:p w14:paraId="0361F4F2" w14:textId="77777777" w:rsidR="005E1EDF" w:rsidRDefault="005E1EDF" w:rsidP="00A755EC">
      <w:pPr>
        <w:numPr>
          <w:ilvl w:val="0"/>
          <w:numId w:val="34"/>
        </w:numPr>
        <w:shd w:val="clear" w:color="auto" w:fill="FFFFFF"/>
        <w:suppressAutoHyphens/>
        <w:spacing w:after="240" w:line="240" w:lineRule="auto"/>
        <w:ind w:left="426" w:right="73" w:hanging="426"/>
        <w:jc w:val="both"/>
      </w:pPr>
      <w:r>
        <w:rPr>
          <w:rFonts w:ascii="Arial" w:hAnsi="Arial" w:cs="Arial"/>
        </w:rPr>
        <w:lastRenderedPageBreak/>
        <w:t>Na wezwanie Zamawiającego wykonawca zobowiązany jest złożyć następujące oświadczenia lub dokumenty:</w:t>
      </w:r>
    </w:p>
    <w:p w14:paraId="5FFE8AFB" w14:textId="40F9EAEB" w:rsidR="005E1EDF" w:rsidRDefault="005E1EDF" w:rsidP="00A755EC">
      <w:pPr>
        <w:pStyle w:val="Akapitzlist"/>
        <w:numPr>
          <w:ilvl w:val="1"/>
          <w:numId w:val="37"/>
        </w:numPr>
        <w:suppressAutoHyphens/>
        <w:spacing w:after="240" w:line="240" w:lineRule="auto"/>
        <w:ind w:right="73"/>
        <w:jc w:val="both"/>
      </w:pPr>
      <w:r w:rsidRPr="005E1EDF">
        <w:rPr>
          <w:rFonts w:ascii="Arial" w:hAnsi="Arial" w:cs="Arial"/>
        </w:rPr>
        <w:t>w celu potwierdzenia spełniania przez wykonawcę warunków udziału w postępowaniu:</w:t>
      </w:r>
    </w:p>
    <w:p w14:paraId="43269953" w14:textId="0859076A" w:rsidR="005E1EDF" w:rsidRDefault="005E1EDF" w:rsidP="00A755EC">
      <w:pPr>
        <w:pStyle w:val="Akapitzlist"/>
        <w:numPr>
          <w:ilvl w:val="2"/>
          <w:numId w:val="37"/>
        </w:numPr>
        <w:suppressAutoHyphens/>
        <w:spacing w:after="240" w:line="240" w:lineRule="auto"/>
        <w:ind w:right="73"/>
        <w:jc w:val="both"/>
      </w:pPr>
      <w:r w:rsidRPr="005E1EDF">
        <w:rPr>
          <w:rFonts w:ascii="Arial" w:hAnsi="Arial" w:cs="Arial"/>
        </w:rPr>
        <w:t>wykaz usług wykonanych, a w przypadku świadczeń powtarzających się lub ciągłych również wykonywanych, w okresie ostatnich 3 lat, a jeżeli okres prowadzenia działalności jest krótszy - w tym okresie, wraz z podaniem ich wartości, przedmiotu, dat wykonania i podmiotów, na rzecz których usługi zostały wykonane lub są wykonywane, oraz załączeniem dowodów określających czy usługi te zostały wykonane lub są wykonywane należycie</w:t>
      </w:r>
      <w:r w:rsidR="00A94A55">
        <w:rPr>
          <w:rFonts w:ascii="Arial" w:hAnsi="Arial" w:cs="Arial"/>
        </w:rPr>
        <w:t>, oraz wykaz pomieszczeń, o którym mowa w rozdz. V pkt 2.4.3</w:t>
      </w:r>
      <w:r w:rsidRPr="005E1EDF">
        <w:rPr>
          <w:rFonts w:ascii="Arial" w:hAnsi="Arial" w:cs="Arial"/>
        </w:rPr>
        <w:t xml:space="preserve"> (wg wzoru stanowiącego załącznik </w:t>
      </w:r>
      <w:r w:rsidRPr="005E1EDF">
        <w:rPr>
          <w:rFonts w:ascii="Arial" w:hAnsi="Arial" w:cs="Arial"/>
          <w:b/>
        </w:rPr>
        <w:t xml:space="preserve">nr </w:t>
      </w:r>
      <w:r w:rsidR="00A94A55">
        <w:rPr>
          <w:rFonts w:ascii="Arial" w:hAnsi="Arial" w:cs="Arial"/>
          <w:b/>
        </w:rPr>
        <w:t>8</w:t>
      </w:r>
      <w:r w:rsidRPr="005E1EDF">
        <w:rPr>
          <w:rFonts w:ascii="Arial" w:hAnsi="Arial" w:cs="Arial"/>
        </w:rPr>
        <w:t xml:space="preserve"> do SWZ);</w:t>
      </w:r>
    </w:p>
    <w:p w14:paraId="3AD4CC56" w14:textId="33EC7369" w:rsidR="005E1EDF" w:rsidRDefault="005E1EDF" w:rsidP="00A755EC">
      <w:pPr>
        <w:numPr>
          <w:ilvl w:val="2"/>
          <w:numId w:val="37"/>
        </w:numPr>
        <w:suppressAutoHyphens/>
        <w:spacing w:after="240" w:line="240" w:lineRule="auto"/>
        <w:ind w:left="1418" w:right="73" w:hanging="567"/>
        <w:jc w:val="both"/>
      </w:pPr>
      <w:r>
        <w:rPr>
          <w:rFonts w:ascii="Arial" w:hAnsi="Arial" w:cs="Arial"/>
        </w:rPr>
        <w:t xml:space="preserve">dowodami, o których mowa w punkcie </w:t>
      </w:r>
      <w:r w:rsidR="00A94A55">
        <w:rPr>
          <w:rFonts w:ascii="Arial" w:hAnsi="Arial" w:cs="Arial"/>
        </w:rPr>
        <w:t>8</w:t>
      </w:r>
      <w:r>
        <w:rPr>
          <w:rFonts w:ascii="Arial" w:hAnsi="Arial" w:cs="Arial"/>
        </w:rPr>
        <w:t>.1.1, są referencje bądź inne dokumenty sporządzone przez podmiot, na rzecz którego usługi zostały wykonywane, a w przypadku świadczeń powtarzających się lub ciągłych są wykonywane, a jeżeli wykonawca  z przyczyn niezależnych od niego nie jest w stanie uzyskać tych dokumentów – oświadczenie wykonawcy potwierdzające ich należyte wykonanie; w przypadku świadczeń powtarzających się lub ciągłych nadal wykonywanych referencje bądź inne dokumenty potwierdzające ich należyte wykonywanie powinny być wystawione w okresie ostatnich 3 miesięcy;</w:t>
      </w:r>
    </w:p>
    <w:p w14:paraId="10AFC827" w14:textId="5249235C" w:rsidR="005E1EDF" w:rsidRDefault="005E1EDF" w:rsidP="00A755EC">
      <w:pPr>
        <w:numPr>
          <w:ilvl w:val="2"/>
          <w:numId w:val="37"/>
        </w:numPr>
        <w:suppressAutoHyphens/>
        <w:spacing w:after="240" w:line="240" w:lineRule="auto"/>
        <w:ind w:left="1418" w:right="73" w:hanging="567"/>
        <w:jc w:val="both"/>
      </w:pPr>
      <w:r>
        <w:rPr>
          <w:rFonts w:ascii="Arial" w:hAnsi="Arial" w:cs="Arial"/>
        </w:rPr>
        <w:t xml:space="preserve">wykaz osób, skierowanych przez wykonawcę do realizacji zamówienia publicznego, w szczególności odpowiedzialnych za świadczenie usług, wraz z informacjami na temat ich kwalifikacji zawodowych, uprawnień, doświadczenia i wykształcenia niezbędnych do wykonania zamówienia publicznego, a także zakresu wykonywanych przez nie czynności oraz informacją o podstawie do dysponowania tymi osobami (wg wzoru stanowiącego załącznik </w:t>
      </w:r>
      <w:r>
        <w:rPr>
          <w:rFonts w:ascii="Arial" w:hAnsi="Arial" w:cs="Arial"/>
          <w:b/>
        </w:rPr>
        <w:t xml:space="preserve">nr </w:t>
      </w:r>
      <w:r w:rsidR="00A94A55">
        <w:rPr>
          <w:rFonts w:ascii="Arial" w:hAnsi="Arial" w:cs="Arial"/>
          <w:b/>
        </w:rPr>
        <w:t>9</w:t>
      </w:r>
      <w:r>
        <w:rPr>
          <w:rFonts w:ascii="Arial" w:hAnsi="Arial" w:cs="Arial"/>
          <w:b/>
        </w:rPr>
        <w:t xml:space="preserve"> </w:t>
      </w:r>
      <w:r>
        <w:rPr>
          <w:rFonts w:ascii="Arial" w:hAnsi="Arial" w:cs="Arial"/>
        </w:rPr>
        <w:t>do SWZ);</w:t>
      </w:r>
    </w:p>
    <w:p w14:paraId="429E2987" w14:textId="77777777" w:rsidR="005E1EDF" w:rsidRDefault="005E1EDF" w:rsidP="00A755EC">
      <w:pPr>
        <w:numPr>
          <w:ilvl w:val="2"/>
          <w:numId w:val="37"/>
        </w:numPr>
        <w:suppressAutoHyphens/>
        <w:spacing w:after="240" w:line="240" w:lineRule="auto"/>
        <w:ind w:left="1418" w:right="73" w:hanging="567"/>
        <w:jc w:val="both"/>
      </w:pPr>
      <w:r>
        <w:rPr>
          <w:rFonts w:ascii="Arial" w:hAnsi="Arial" w:cs="Arial"/>
        </w:rPr>
        <w:t>dokumenty potwierdzające, że wykonawca jest ubezpieczony od odpowiedzialności cywilnej w zakresie prowadzonej działalności związanej z przedmiotem zamówienia, ze wskazaniem sumy gwarancyjnej tego ubezpieczenia.</w:t>
      </w:r>
    </w:p>
    <w:p w14:paraId="48AC0412" w14:textId="77777777" w:rsidR="005E1EDF" w:rsidRDefault="005E1EDF" w:rsidP="00A755EC">
      <w:pPr>
        <w:numPr>
          <w:ilvl w:val="0"/>
          <w:numId w:val="37"/>
        </w:numPr>
        <w:suppressAutoHyphens/>
        <w:spacing w:after="240" w:line="240" w:lineRule="auto"/>
        <w:ind w:left="426" w:right="73" w:hanging="426"/>
        <w:jc w:val="both"/>
      </w:pPr>
      <w:r>
        <w:rPr>
          <w:rFonts w:ascii="Arial" w:hAnsi="Arial" w:cs="Arial"/>
        </w:rPr>
        <w:t>Zamawiający nie wzywa do złożenia podmiotowych środków dowodowych, jeżeli może je uzyskać za pomocą bezpłatnych i ogólnodostępnych baz danych, w szczególności rejestrów publicznych w rozumieniu ustawy z dnia 17 lutego 2005 r. o informatyzacji działalności podmiotów realizujących zadania publiczne, o ile wykonawca wskazał dane umożliwiające dostęp do tych środków w oświadczeniach, o których mowa w punkcie 1.</w:t>
      </w:r>
    </w:p>
    <w:p w14:paraId="0A251330" w14:textId="77777777" w:rsidR="005E1EDF" w:rsidRDefault="005E1EDF" w:rsidP="00A755EC">
      <w:pPr>
        <w:numPr>
          <w:ilvl w:val="0"/>
          <w:numId w:val="37"/>
        </w:numPr>
        <w:suppressAutoHyphens/>
        <w:spacing w:after="240" w:line="240" w:lineRule="auto"/>
        <w:ind w:left="426" w:right="73" w:hanging="426"/>
        <w:jc w:val="both"/>
      </w:pPr>
      <w:r>
        <w:rPr>
          <w:rFonts w:ascii="Arial" w:hAnsi="Arial" w:cs="Arial"/>
        </w:rPr>
        <w:t>Jeżeli wykonawca nie złożył oświadczenia, o którym mowa w punkcie 1, podmiotowych środków dowodowych lub innych dokumentów lub oświadczeń składanych w postępowaniu lub są on niekompletne lub zawierają błędy, zamawiający wezwie wykonawcę do ich złożenia, poprawienia lub uzupełnienia w wyznaczonym terminie, z zastrzeżeniem art. 128 ust. 1 pkt 1 i 2 ustawy Pzp.</w:t>
      </w:r>
    </w:p>
    <w:p w14:paraId="4B5DDA73" w14:textId="77777777" w:rsidR="005E1EDF" w:rsidRDefault="005E1EDF" w:rsidP="00A755EC">
      <w:pPr>
        <w:numPr>
          <w:ilvl w:val="0"/>
          <w:numId w:val="37"/>
        </w:numPr>
        <w:suppressAutoHyphens/>
        <w:spacing w:after="240" w:line="240" w:lineRule="auto"/>
        <w:ind w:left="426" w:right="73" w:hanging="426"/>
        <w:jc w:val="both"/>
      </w:pPr>
      <w:r>
        <w:rPr>
          <w:rFonts w:ascii="Arial" w:hAnsi="Arial" w:cs="Arial"/>
        </w:rPr>
        <w:t xml:space="preserve">Jeżeli złożone przez wykonawcę oświadczenie, o którym mowa w punkcie 1, lub podmiotowe środki dowodowe budzą wątpliwości zamawiającego, może on zwrócić się bezpośrednio do podmiotu, który jest w posiadaniu informacji lub dokumentów istotnych w tym zakresie dla oceny spełniania przez wykonawcę warunków udziału w </w:t>
      </w:r>
      <w:r>
        <w:rPr>
          <w:rFonts w:ascii="Arial" w:hAnsi="Arial" w:cs="Arial"/>
        </w:rPr>
        <w:lastRenderedPageBreak/>
        <w:t>postępowaniu lub braku podstaw wykluczenia,  o przedstawienie takich informacji lub dokumentów.</w:t>
      </w:r>
    </w:p>
    <w:p w14:paraId="5F7CE7D0" w14:textId="77777777" w:rsidR="005E1EDF" w:rsidRPr="005E1EDF" w:rsidRDefault="005E1EDF" w:rsidP="005E1EDF">
      <w:pPr>
        <w:tabs>
          <w:tab w:val="left" w:pos="284"/>
        </w:tabs>
        <w:suppressAutoHyphens/>
        <w:spacing w:before="240" w:after="240" w:line="240" w:lineRule="auto"/>
        <w:ind w:right="108"/>
        <w:jc w:val="both"/>
        <w:rPr>
          <w:rFonts w:ascii="Arial" w:hAnsi="Arial" w:cs="Arial"/>
        </w:rPr>
      </w:pPr>
    </w:p>
    <w:p w14:paraId="2A5FB584" w14:textId="252F5956" w:rsidR="00161B9F" w:rsidRPr="00DC51FC" w:rsidRDefault="00161B9F" w:rsidP="00A755EC">
      <w:pPr>
        <w:pStyle w:val="Nagwek1"/>
        <w:keepNext/>
        <w:widowControl/>
        <w:numPr>
          <w:ilvl w:val="0"/>
          <w:numId w:val="36"/>
        </w:numPr>
        <w:suppressAutoHyphens/>
        <w:spacing w:before="240"/>
        <w:jc w:val="both"/>
      </w:pPr>
      <w:r w:rsidRPr="00DC51FC">
        <w:t xml:space="preserve"> </w:t>
      </w:r>
      <w:bookmarkStart w:id="199" w:name="__RefHeading___Toc80455299"/>
      <w:bookmarkStart w:id="200" w:name="_Toc148429959"/>
      <w:r w:rsidRPr="00DC51FC">
        <w:t>Informacja dla wykonawców polegających na zasobach innych podmiotów.</w:t>
      </w:r>
      <w:bookmarkEnd w:id="199"/>
      <w:bookmarkEnd w:id="200"/>
    </w:p>
    <w:p w14:paraId="34C340ED" w14:textId="77777777" w:rsidR="00161B9F" w:rsidRPr="00DC51FC" w:rsidRDefault="00161B9F" w:rsidP="00161B9F">
      <w:pPr>
        <w:rPr>
          <w:rFonts w:ascii="Arial" w:eastAsia="Arial-BoldMT" w:hAnsi="Arial" w:cs="Arial"/>
        </w:rPr>
      </w:pPr>
    </w:p>
    <w:p w14:paraId="419E91E0" w14:textId="77777777" w:rsidR="00161B9F" w:rsidRPr="00DC51FC" w:rsidRDefault="00161B9F" w:rsidP="00A755EC">
      <w:pPr>
        <w:numPr>
          <w:ilvl w:val="0"/>
          <w:numId w:val="9"/>
        </w:numPr>
        <w:tabs>
          <w:tab w:val="left" w:pos="426"/>
        </w:tabs>
        <w:suppressAutoHyphens/>
        <w:spacing w:after="120" w:line="240" w:lineRule="auto"/>
        <w:ind w:left="426" w:hanging="426"/>
        <w:jc w:val="both"/>
        <w:rPr>
          <w:rFonts w:ascii="Arial" w:hAnsi="Arial" w:cs="Arial"/>
        </w:rPr>
      </w:pPr>
      <w:r w:rsidRPr="00DC51FC">
        <w:rPr>
          <w:rFonts w:ascii="Arial" w:hAnsi="Arial" w:cs="Arial"/>
        </w:rPr>
        <w:t>Wykonawca może w celu potwierdzenia spełniania warunków udziału w postępowaniu, w stosownych sytuacjach oraz w odniesieniu do zamówienia, lub jego części, polegać na zdolnościach technicznych lub zawodowych podmiotów udostępniających zasoby, niezależnie od charakteru prawnego łączących go z nimi stosunków prawnych.</w:t>
      </w:r>
    </w:p>
    <w:p w14:paraId="7B4F06AD" w14:textId="77777777" w:rsidR="00161B9F" w:rsidRPr="00DC51FC" w:rsidRDefault="00161B9F" w:rsidP="00A755EC">
      <w:pPr>
        <w:numPr>
          <w:ilvl w:val="0"/>
          <w:numId w:val="9"/>
        </w:numPr>
        <w:tabs>
          <w:tab w:val="left" w:pos="426"/>
        </w:tabs>
        <w:suppressAutoHyphens/>
        <w:spacing w:after="120" w:line="240" w:lineRule="auto"/>
        <w:ind w:left="426" w:hanging="426"/>
        <w:jc w:val="both"/>
        <w:rPr>
          <w:rFonts w:ascii="Arial" w:hAnsi="Arial" w:cs="Arial"/>
        </w:rPr>
      </w:pPr>
      <w:r w:rsidRPr="00DC51FC">
        <w:rPr>
          <w:rFonts w:ascii="Arial" w:hAnsi="Arial" w:cs="Arial"/>
        </w:rPr>
        <w:t>W odniesieniu do warunków dotyczących doświadczenia, wykształcenia lub kwalifikacji zawodowych wykonawcy mogą polegać na zdolnościach podmiotów udostępniających zasoby, jeśli podmioty te wykonają usługi, do realizacji których te zdolności są wymagane.</w:t>
      </w:r>
    </w:p>
    <w:p w14:paraId="21C025EB" w14:textId="77777777" w:rsidR="00161B9F" w:rsidRPr="00DC51FC" w:rsidRDefault="00161B9F" w:rsidP="00A755EC">
      <w:pPr>
        <w:numPr>
          <w:ilvl w:val="0"/>
          <w:numId w:val="9"/>
        </w:numPr>
        <w:tabs>
          <w:tab w:val="left" w:pos="426"/>
        </w:tabs>
        <w:suppressAutoHyphens/>
        <w:spacing w:after="120" w:line="240" w:lineRule="auto"/>
        <w:ind w:left="426" w:hanging="426"/>
        <w:jc w:val="both"/>
        <w:rPr>
          <w:rFonts w:ascii="Arial" w:hAnsi="Arial" w:cs="Arial"/>
        </w:rPr>
      </w:pPr>
      <w:r w:rsidRPr="00DC51FC">
        <w:rPr>
          <w:rFonts w:ascii="Arial" w:hAnsi="Arial" w:cs="Arial"/>
        </w:rPr>
        <w:t>Wykonawca, który polega na zdolnościach lub sytuacji podmiotów udostępniających zasoby, składa wraz z ofertą, zobowiązanie podmiotu udostępniającego zasoby do oddania mu do dyspozycji niezbędnych zasobów na potrzeby realizacji zamówienia lub inny podmiotowy środek dowodowy potwierdzający, że wykonawca realizując zamówienie, będzie dysponował niezbędnymi zasobami tych podmiotów.</w:t>
      </w:r>
    </w:p>
    <w:p w14:paraId="637B60A4" w14:textId="77777777" w:rsidR="00161B9F" w:rsidRPr="00DC51FC" w:rsidRDefault="00161B9F" w:rsidP="00A755EC">
      <w:pPr>
        <w:numPr>
          <w:ilvl w:val="0"/>
          <w:numId w:val="9"/>
        </w:numPr>
        <w:tabs>
          <w:tab w:val="left" w:pos="426"/>
        </w:tabs>
        <w:suppressAutoHyphens/>
        <w:spacing w:after="120" w:line="240" w:lineRule="auto"/>
        <w:ind w:left="426" w:hanging="426"/>
        <w:jc w:val="both"/>
        <w:rPr>
          <w:rFonts w:ascii="Arial" w:hAnsi="Arial" w:cs="Arial"/>
        </w:rPr>
      </w:pPr>
      <w:r w:rsidRPr="00DC51FC">
        <w:rPr>
          <w:rFonts w:ascii="Arial" w:hAnsi="Arial" w:cs="Arial"/>
        </w:rPr>
        <w:t>Zobowiązanie podmiotu udostępniającego zasoby, o którym mowa w punkcie 3, potwierdza, że stosunek łączący wykonawcę z podmiotami udostępniającymi zasoby gwarantuje rzeczywisty dostęp do tych zasobów oraz określa w szczególności:</w:t>
      </w:r>
    </w:p>
    <w:p w14:paraId="0F375D3B" w14:textId="77777777" w:rsidR="00161B9F" w:rsidRPr="00DC51FC" w:rsidRDefault="00161B9F" w:rsidP="00A755EC">
      <w:pPr>
        <w:numPr>
          <w:ilvl w:val="1"/>
          <w:numId w:val="9"/>
        </w:numPr>
        <w:suppressAutoHyphens/>
        <w:spacing w:after="120" w:line="240" w:lineRule="auto"/>
        <w:jc w:val="both"/>
        <w:rPr>
          <w:rFonts w:ascii="Arial" w:hAnsi="Arial" w:cs="Arial"/>
        </w:rPr>
      </w:pPr>
      <w:r w:rsidRPr="00DC51FC">
        <w:rPr>
          <w:rFonts w:ascii="Arial" w:hAnsi="Arial" w:cs="Arial"/>
        </w:rPr>
        <w:t>zakres dostępnych wykonawcy zasobów podmiotu udostępniającego zasoby;</w:t>
      </w:r>
    </w:p>
    <w:p w14:paraId="5A005841" w14:textId="77777777" w:rsidR="00161B9F" w:rsidRPr="00DC51FC" w:rsidRDefault="00161B9F" w:rsidP="00A755EC">
      <w:pPr>
        <w:numPr>
          <w:ilvl w:val="1"/>
          <w:numId w:val="9"/>
        </w:numPr>
        <w:suppressAutoHyphens/>
        <w:spacing w:after="120" w:line="240" w:lineRule="auto"/>
        <w:jc w:val="both"/>
        <w:rPr>
          <w:rFonts w:ascii="Arial" w:hAnsi="Arial" w:cs="Arial"/>
        </w:rPr>
      </w:pPr>
      <w:r w:rsidRPr="00DC51FC">
        <w:rPr>
          <w:rFonts w:ascii="Arial" w:hAnsi="Arial" w:cs="Arial"/>
        </w:rPr>
        <w:t>sposób i okres udostępnienia wykonawcy i wykorzystania przez niego zasobów podmiotu udostępniającego te zasoby przy wykonywaniu zamówienia;</w:t>
      </w:r>
    </w:p>
    <w:p w14:paraId="5A469BD0" w14:textId="77777777" w:rsidR="00161B9F" w:rsidRPr="00DC51FC" w:rsidRDefault="00161B9F" w:rsidP="00A755EC">
      <w:pPr>
        <w:numPr>
          <w:ilvl w:val="1"/>
          <w:numId w:val="9"/>
        </w:numPr>
        <w:suppressAutoHyphens/>
        <w:spacing w:after="120" w:line="240" w:lineRule="auto"/>
        <w:jc w:val="both"/>
        <w:rPr>
          <w:rFonts w:ascii="Arial" w:hAnsi="Arial" w:cs="Arial"/>
        </w:rPr>
      </w:pPr>
      <w:r w:rsidRPr="00DC51FC">
        <w:rPr>
          <w:rFonts w:ascii="Arial" w:hAnsi="Arial" w:cs="Arial"/>
        </w:rPr>
        <w:t>czy i w jakim zakresie podmiot udostępniający zasoby, na zdolnościach którego wykonawca polega w odniesieniu do warunków udziału w postępowaniu dotyczących wykształcenia, kwalifikacji zawodowych lub doświadczenia, zrealizuje usługi, których wskazane zdolności dotyczą.</w:t>
      </w:r>
    </w:p>
    <w:p w14:paraId="61D47179" w14:textId="77777777" w:rsidR="00161B9F" w:rsidRPr="00DC51FC" w:rsidRDefault="00161B9F" w:rsidP="00A755EC">
      <w:pPr>
        <w:numPr>
          <w:ilvl w:val="0"/>
          <w:numId w:val="9"/>
        </w:numPr>
        <w:suppressAutoHyphens/>
        <w:spacing w:after="240" w:line="240" w:lineRule="auto"/>
        <w:ind w:right="73"/>
        <w:jc w:val="both"/>
        <w:rPr>
          <w:rFonts w:ascii="Arial" w:hAnsi="Arial" w:cs="Arial"/>
        </w:rPr>
      </w:pPr>
      <w:r w:rsidRPr="00DC51FC">
        <w:rPr>
          <w:rFonts w:ascii="Arial" w:hAnsi="Arial" w:cs="Arial"/>
        </w:rPr>
        <w:t>Zamawiający oceni, czy udostępniane wykonawcy przez podmioty udostępniające zdolności techniczne lub zawodowe, pozwalają na wykazanie przez wykonawcę spełniania warunków udziału w postępowaniu oraz zbada, czy nie zachodzą wobec tego podmiotu podstawy wykluczenia, które zostały przewidziane względem wykonawcy.</w:t>
      </w:r>
    </w:p>
    <w:p w14:paraId="2E1212EA" w14:textId="77777777" w:rsidR="00161B9F" w:rsidRPr="00DC51FC" w:rsidRDefault="00161B9F" w:rsidP="00A755EC">
      <w:pPr>
        <w:numPr>
          <w:ilvl w:val="0"/>
          <w:numId w:val="9"/>
        </w:numPr>
        <w:suppressAutoHyphens/>
        <w:spacing w:after="240" w:line="240" w:lineRule="auto"/>
        <w:ind w:right="73"/>
        <w:jc w:val="both"/>
        <w:rPr>
          <w:rFonts w:ascii="Arial" w:hAnsi="Arial" w:cs="Arial"/>
        </w:rPr>
      </w:pPr>
      <w:r w:rsidRPr="00DC51FC">
        <w:rPr>
          <w:rFonts w:ascii="Arial" w:hAnsi="Arial" w:cs="Arial"/>
        </w:rPr>
        <w:t>Jeżeli zdolności techniczne lub zawodowe podmiotu udostępniającego zasoby nie potwierdzają spełnienia przez wykonawcę warunków udziału w postępowaniu lub zachodzą wobec tego podmiotu podstawy wykluczenia, zamawiający zażąda, aby wykonawca w terminie określonym przez zamawiającego:</w:t>
      </w:r>
    </w:p>
    <w:p w14:paraId="066C5A53" w14:textId="77777777" w:rsidR="00161B9F" w:rsidRPr="00DC51FC" w:rsidRDefault="00161B9F" w:rsidP="00A755EC">
      <w:pPr>
        <w:numPr>
          <w:ilvl w:val="1"/>
          <w:numId w:val="9"/>
        </w:numPr>
        <w:spacing w:after="9" w:line="288" w:lineRule="auto"/>
        <w:ind w:right="73"/>
        <w:jc w:val="both"/>
        <w:rPr>
          <w:rFonts w:ascii="Arial" w:hAnsi="Arial" w:cs="Arial"/>
        </w:rPr>
      </w:pPr>
      <w:r w:rsidRPr="00DC51FC">
        <w:rPr>
          <w:rFonts w:ascii="Arial" w:hAnsi="Arial" w:cs="Arial"/>
        </w:rPr>
        <w:t>zastąpił ten podmiot innym podmiotem lub podmiotami lub</w:t>
      </w:r>
    </w:p>
    <w:p w14:paraId="05D1E84A" w14:textId="77777777" w:rsidR="00161B9F" w:rsidRPr="00DC51FC" w:rsidRDefault="00161B9F" w:rsidP="00A755EC">
      <w:pPr>
        <w:numPr>
          <w:ilvl w:val="1"/>
          <w:numId w:val="9"/>
        </w:numPr>
        <w:spacing w:after="9" w:line="240" w:lineRule="auto"/>
        <w:ind w:right="73"/>
        <w:jc w:val="both"/>
        <w:rPr>
          <w:rFonts w:ascii="Arial" w:hAnsi="Arial" w:cs="Arial"/>
        </w:rPr>
      </w:pPr>
      <w:r w:rsidRPr="00DC51FC">
        <w:rPr>
          <w:rFonts w:ascii="Arial" w:hAnsi="Arial" w:cs="Arial"/>
        </w:rPr>
        <w:t>wykazał, iż samodzielnie spełnia warunki udziału w postępowaniu.</w:t>
      </w:r>
    </w:p>
    <w:p w14:paraId="60C912F5" w14:textId="77777777" w:rsidR="00161B9F" w:rsidRPr="00DC51FC" w:rsidRDefault="00161B9F" w:rsidP="00A755EC">
      <w:pPr>
        <w:numPr>
          <w:ilvl w:val="0"/>
          <w:numId w:val="9"/>
        </w:numPr>
        <w:suppressAutoHyphens/>
        <w:spacing w:before="240" w:after="38" w:line="254" w:lineRule="auto"/>
        <w:ind w:right="73"/>
        <w:jc w:val="both"/>
        <w:rPr>
          <w:rFonts w:ascii="Arial" w:hAnsi="Arial" w:cs="Arial"/>
        </w:rPr>
      </w:pPr>
      <w:r w:rsidRPr="00DC51FC">
        <w:rPr>
          <w:rFonts w:ascii="Arial" w:hAnsi="Arial" w:cs="Arial"/>
        </w:rPr>
        <w:t>Wykonawca, w przypadku polegania na zdolnościach lub sytuacji podmiotów udostępniających zasoby, przedstawia, wraz ze zobowiązaniem, o którym mowa w punkcie 3, także oświadczenie podmiotu udostępniającego zasoby, potwierdzające brak podstaw wykluczenia tego podmiotu oraz odpowiednio spełnianie warunków udziału w postępowaniu, w zakresie, w jakim wykonawca powołuje się na jego zasoby.</w:t>
      </w:r>
    </w:p>
    <w:p w14:paraId="1CE92410" w14:textId="77777777" w:rsidR="00161B9F" w:rsidRPr="00DC51FC" w:rsidRDefault="00161B9F" w:rsidP="00A755EC">
      <w:pPr>
        <w:numPr>
          <w:ilvl w:val="0"/>
          <w:numId w:val="9"/>
        </w:numPr>
        <w:suppressAutoHyphens/>
        <w:spacing w:after="0" w:line="240" w:lineRule="auto"/>
        <w:ind w:right="73"/>
        <w:jc w:val="both"/>
        <w:rPr>
          <w:rFonts w:ascii="Arial" w:hAnsi="Arial" w:cs="Arial"/>
        </w:rPr>
      </w:pPr>
      <w:r w:rsidRPr="00DC51FC">
        <w:rPr>
          <w:rFonts w:ascii="Arial" w:hAnsi="Arial" w:cs="Arial"/>
        </w:rPr>
        <w:lastRenderedPageBreak/>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3719323C" w14:textId="77777777" w:rsidR="00161B9F" w:rsidRPr="00DC51FC" w:rsidRDefault="00161B9F" w:rsidP="00A755EC">
      <w:pPr>
        <w:numPr>
          <w:ilvl w:val="0"/>
          <w:numId w:val="9"/>
        </w:numPr>
        <w:suppressAutoHyphens/>
        <w:spacing w:before="240" w:after="240" w:line="240" w:lineRule="auto"/>
        <w:ind w:right="73"/>
        <w:jc w:val="both"/>
        <w:rPr>
          <w:rFonts w:ascii="Arial" w:hAnsi="Arial" w:cs="Arial"/>
        </w:rPr>
      </w:pPr>
      <w:r w:rsidRPr="00DC51FC">
        <w:rPr>
          <w:rFonts w:ascii="Arial" w:hAnsi="Arial" w:cs="Arial"/>
        </w:rPr>
        <w:t>Podmiot, który zobowiązał się do udostępnienia zasobów, odpowiada solidarnie z wykonawcą, który polega na jego sytuacji finansowej lub ekonomicznej, za szkodę poniesioną przez Zamawiającego powstałą wskutek nieudostępnienia tych zasobów, chyba że za nieudostępnienie zasobów podmiot ten nie ponosi winy.</w:t>
      </w:r>
    </w:p>
    <w:p w14:paraId="5CA8F905" w14:textId="77777777" w:rsidR="00161B9F" w:rsidRPr="00DC51FC" w:rsidRDefault="00161B9F" w:rsidP="00A755EC">
      <w:pPr>
        <w:pStyle w:val="Nagwek1"/>
        <w:keepNext/>
        <w:widowControl/>
        <w:numPr>
          <w:ilvl w:val="0"/>
          <w:numId w:val="36"/>
        </w:numPr>
        <w:suppressAutoHyphens/>
        <w:spacing w:before="240"/>
        <w:jc w:val="both"/>
      </w:pPr>
      <w:r w:rsidRPr="00DC51FC">
        <w:t xml:space="preserve"> </w:t>
      </w:r>
      <w:bookmarkStart w:id="201" w:name="__RefHeading___Toc80455300"/>
      <w:bookmarkStart w:id="202" w:name="_Toc148429960"/>
      <w:r w:rsidRPr="00DC51FC">
        <w:t>Informacja dla wykonawców wspólnie ubiegających się o udzielenie zamówienia.</w:t>
      </w:r>
      <w:bookmarkEnd w:id="201"/>
      <w:bookmarkEnd w:id="202"/>
    </w:p>
    <w:p w14:paraId="59660AC2" w14:textId="77777777" w:rsidR="00161B9F" w:rsidRPr="00DC51FC" w:rsidRDefault="00161B9F" w:rsidP="00161B9F">
      <w:pPr>
        <w:rPr>
          <w:rFonts w:ascii="Arial" w:eastAsia="Arial-BoldMT" w:hAnsi="Arial" w:cs="Arial"/>
        </w:rPr>
      </w:pPr>
    </w:p>
    <w:p w14:paraId="3AB79B6E" w14:textId="77777777" w:rsidR="00161B9F" w:rsidRPr="00DC51FC" w:rsidRDefault="00161B9F" w:rsidP="00A755EC">
      <w:pPr>
        <w:numPr>
          <w:ilvl w:val="0"/>
          <w:numId w:val="24"/>
        </w:numPr>
        <w:suppressAutoHyphens/>
        <w:spacing w:after="240" w:line="240" w:lineRule="auto"/>
        <w:ind w:right="73"/>
        <w:jc w:val="both"/>
        <w:rPr>
          <w:rFonts w:ascii="Arial" w:hAnsi="Arial" w:cs="Arial"/>
        </w:rPr>
      </w:pPr>
      <w:r w:rsidRPr="00DC51FC">
        <w:rPr>
          <w:rFonts w:ascii="Arial" w:hAnsi="Arial" w:cs="Arial"/>
        </w:rPr>
        <w:t>Wykonawcy mogą wspólnie ubiegać się o udzielenie zamówienia. W takim przypadku wykonawcy ustanawiają pełnomocnika do reprezentowania ich w postępowaniu o udzielenie zamówienia albo reprezentowania w postępowaniu i zawarcia umowy w sprawie zamówienia publicznego.</w:t>
      </w:r>
    </w:p>
    <w:p w14:paraId="30D29478" w14:textId="77777777" w:rsidR="00161B9F" w:rsidRPr="00DC51FC" w:rsidRDefault="00161B9F" w:rsidP="00A755EC">
      <w:pPr>
        <w:numPr>
          <w:ilvl w:val="0"/>
          <w:numId w:val="24"/>
        </w:numPr>
        <w:suppressAutoHyphens/>
        <w:spacing w:after="240" w:line="240" w:lineRule="auto"/>
        <w:ind w:right="73"/>
        <w:jc w:val="both"/>
        <w:rPr>
          <w:rFonts w:ascii="Arial" w:hAnsi="Arial" w:cs="Arial"/>
        </w:rPr>
      </w:pPr>
      <w:r w:rsidRPr="00DC51FC">
        <w:rPr>
          <w:rFonts w:ascii="Arial" w:hAnsi="Arial" w:cs="Arial"/>
        </w:rPr>
        <w:t>W przypadku wykonawców wspólnie ubiegających się o udzielenie zamówienia, żaden z nich nie może podlegać wykluczeniu, natomiast spełnianie warunków udziału w postępowaniu wykonawcy wykazują w zakresie, w jakim każdy z nich spełnia warunki udziału w postępowaniu.</w:t>
      </w:r>
    </w:p>
    <w:p w14:paraId="19967A57" w14:textId="6B3293E2" w:rsidR="00161B9F" w:rsidRPr="00DC51FC" w:rsidRDefault="00161B9F" w:rsidP="00A755EC">
      <w:pPr>
        <w:numPr>
          <w:ilvl w:val="0"/>
          <w:numId w:val="24"/>
        </w:numPr>
        <w:suppressAutoHyphens/>
        <w:spacing w:after="240" w:line="240" w:lineRule="auto"/>
        <w:ind w:right="73"/>
        <w:jc w:val="both"/>
        <w:rPr>
          <w:rFonts w:ascii="Arial" w:hAnsi="Arial" w:cs="Arial"/>
        </w:rPr>
      </w:pPr>
      <w:r w:rsidRPr="00DC51FC">
        <w:rPr>
          <w:rFonts w:ascii="Arial" w:hAnsi="Arial" w:cs="Arial"/>
        </w:rPr>
        <w:t>W przypadku wspólnego ubiegania się o zamówienie przez wykonawców oświadczenie</w:t>
      </w:r>
      <w:r w:rsidR="007B4DD4" w:rsidRPr="00DC51FC">
        <w:rPr>
          <w:rFonts w:ascii="Arial" w:hAnsi="Arial" w:cs="Arial"/>
        </w:rPr>
        <w:t xml:space="preserve"> o niepodleganiu wykluczeniu</w:t>
      </w:r>
      <w:r w:rsidRPr="00DC51FC">
        <w:rPr>
          <w:rFonts w:ascii="Arial" w:hAnsi="Arial" w:cs="Arial"/>
        </w:rPr>
        <w:t>, o którym mowa w rozdziale V punkt 1.1, składa każdy z wykonawców wspólnie ubiegających się o zamówienie, natomiast oświadczenie</w:t>
      </w:r>
      <w:r w:rsidR="007B4DD4" w:rsidRPr="00DC51FC">
        <w:rPr>
          <w:rFonts w:ascii="Arial" w:hAnsi="Arial" w:cs="Arial"/>
        </w:rPr>
        <w:t xml:space="preserve"> spełnianiu warunków udziału w postępowaniu</w:t>
      </w:r>
      <w:r w:rsidRPr="00DC51FC">
        <w:rPr>
          <w:rFonts w:ascii="Arial" w:hAnsi="Arial" w:cs="Arial"/>
        </w:rPr>
        <w:t>, o którym</w:t>
      </w:r>
      <w:r w:rsidR="007B4DD4" w:rsidRPr="00DC51FC">
        <w:rPr>
          <w:rFonts w:ascii="Arial" w:hAnsi="Arial" w:cs="Arial"/>
        </w:rPr>
        <w:t xml:space="preserve"> również jest</w:t>
      </w:r>
      <w:r w:rsidRPr="00DC51FC">
        <w:rPr>
          <w:rFonts w:ascii="Arial" w:hAnsi="Arial" w:cs="Arial"/>
        </w:rPr>
        <w:t xml:space="preserve"> mowa w rozdziale V punkt 1.</w:t>
      </w:r>
      <w:r w:rsidR="007B4DD4" w:rsidRPr="00DC51FC">
        <w:rPr>
          <w:rFonts w:ascii="Arial" w:hAnsi="Arial" w:cs="Arial"/>
        </w:rPr>
        <w:t>1</w:t>
      </w:r>
      <w:r w:rsidRPr="00DC51FC">
        <w:rPr>
          <w:rFonts w:ascii="Arial" w:hAnsi="Arial" w:cs="Arial"/>
        </w:rPr>
        <w:t>, składane jest w zakresie w jakim każdy z nich spełnia warunki udziału w postępowaniu. Dokumenty te potwierdzają spełnianie warunków udziału w postępowaniu oraz brak podstaw wykluczenia w zakresie, w którym każdy z wykonawców wykazuje spełnienie warunków udziału w postępowaniu oraz brak podstaw do wykluczenia.</w:t>
      </w:r>
    </w:p>
    <w:p w14:paraId="3CE01EAB" w14:textId="77777777" w:rsidR="00161B9F" w:rsidRPr="00DC51FC" w:rsidRDefault="00161B9F" w:rsidP="00A755EC">
      <w:pPr>
        <w:numPr>
          <w:ilvl w:val="0"/>
          <w:numId w:val="24"/>
        </w:numPr>
        <w:suppressAutoHyphens/>
        <w:spacing w:after="240" w:line="240" w:lineRule="auto"/>
        <w:ind w:right="73"/>
        <w:jc w:val="both"/>
        <w:rPr>
          <w:rFonts w:ascii="Arial" w:hAnsi="Arial" w:cs="Arial"/>
        </w:rPr>
      </w:pPr>
      <w:r w:rsidRPr="00DC51FC">
        <w:rPr>
          <w:rFonts w:ascii="Arial" w:hAnsi="Arial" w:cs="Arial"/>
        </w:rPr>
        <w:t>W odniesieniu do warunków dotyczących wykształcenia, kwalifikacji zawodowych lub doświadczenia, wykonawcy wspólnie ubiegający się o udzielenie zamówienia mogą polegać na zdolnościach tych wykonawców, którzy wykonają usługi, do realizacji których te zdolności są wymagane.</w:t>
      </w:r>
    </w:p>
    <w:p w14:paraId="7D054F66" w14:textId="77777777" w:rsidR="00161B9F" w:rsidRPr="00DC51FC" w:rsidRDefault="00161B9F" w:rsidP="00A755EC">
      <w:pPr>
        <w:numPr>
          <w:ilvl w:val="0"/>
          <w:numId w:val="24"/>
        </w:numPr>
        <w:suppressAutoHyphens/>
        <w:spacing w:after="240" w:line="240" w:lineRule="auto"/>
        <w:ind w:right="73"/>
        <w:jc w:val="both"/>
        <w:rPr>
          <w:rFonts w:ascii="Arial" w:hAnsi="Arial" w:cs="Arial"/>
        </w:rPr>
      </w:pPr>
      <w:r w:rsidRPr="00DC51FC">
        <w:rPr>
          <w:rFonts w:ascii="Arial" w:hAnsi="Arial" w:cs="Arial"/>
        </w:rPr>
        <w:t>W przypadku, o którym mowa w punkcie 4, wykonawcy wspólnie ubiegający się o udzielenie zamówienia dołączają do oferty oświadczenie, z którego wynika, które usługi  wykonają poszczególni wykonawcy.</w:t>
      </w:r>
    </w:p>
    <w:p w14:paraId="4FC3EE9F" w14:textId="77777777" w:rsidR="00161B9F" w:rsidRPr="00DC51FC" w:rsidRDefault="00161B9F" w:rsidP="00A755EC">
      <w:pPr>
        <w:pStyle w:val="Nagwek1"/>
        <w:keepNext/>
        <w:widowControl/>
        <w:numPr>
          <w:ilvl w:val="0"/>
          <w:numId w:val="36"/>
        </w:numPr>
        <w:suppressAutoHyphens/>
        <w:spacing w:before="240"/>
        <w:ind w:left="0" w:firstLine="0"/>
        <w:jc w:val="both"/>
      </w:pPr>
      <w:bookmarkStart w:id="203" w:name="__RefHeading__561_167306892"/>
      <w:bookmarkStart w:id="204" w:name="__RefHeading__1384_1570178369"/>
      <w:bookmarkStart w:id="205" w:name="__RefHeading__518_448660861"/>
      <w:bookmarkStart w:id="206" w:name="__RefHeading__430_438130776"/>
      <w:bookmarkStart w:id="207" w:name="__RefHeading__390_1447378325"/>
      <w:bookmarkStart w:id="208" w:name="__RefHeading__347_1414865716"/>
      <w:bookmarkStart w:id="209" w:name="__RefHeading__318_1390518769"/>
      <w:bookmarkStart w:id="210" w:name="__RefHeading__649_619312165"/>
      <w:bookmarkStart w:id="211" w:name="__RefHeading__1172_919404140"/>
      <w:bookmarkStart w:id="212" w:name="__RefHeading__188_257395184"/>
      <w:bookmarkStart w:id="213" w:name="__RefHeading__538_486737769"/>
      <w:bookmarkStart w:id="214" w:name="__RefHeading__176_114867473"/>
      <w:bookmarkStart w:id="215" w:name="__RefHeading__989_486737769"/>
      <w:bookmarkStart w:id="216" w:name="__RefHeading__628_919404140"/>
      <w:bookmarkStart w:id="217" w:name="__RefHeading__1532_919404140"/>
      <w:bookmarkStart w:id="218" w:name="__RefHeading__1333_530295644"/>
      <w:bookmarkStart w:id="219" w:name="__RefHeading__327_493688671"/>
      <w:bookmarkStart w:id="220" w:name="__RefHeading__569_1131960247"/>
      <w:bookmarkStart w:id="221" w:name="__RefHeading__2501_1447378325"/>
      <w:bookmarkStart w:id="222" w:name="__RefHeading__1989_1110056969"/>
      <w:bookmarkStart w:id="223" w:name="__RefHeading__3653_448660861"/>
      <w:bookmarkStart w:id="224" w:name="__RefHeading__3817_753197119"/>
      <w:bookmarkStart w:id="225" w:name="__RefHeading__1985_167306892"/>
      <w:bookmarkStart w:id="226" w:name="__RefHeading__563_167306892"/>
      <w:bookmarkStart w:id="227" w:name="__RefHeading__1386_1570178369"/>
      <w:bookmarkStart w:id="228" w:name="__RefHeading__520_448660861"/>
      <w:bookmarkStart w:id="229" w:name="__RefHeading__432_438130776"/>
      <w:bookmarkStart w:id="230" w:name="__RefHeading__392_1447378325"/>
      <w:bookmarkStart w:id="231" w:name="__RefHeading__349_1414865716"/>
      <w:bookmarkStart w:id="232" w:name="__RefHeading__320_1390518769"/>
      <w:bookmarkStart w:id="233" w:name="__RefHeading__651_619312165"/>
      <w:bookmarkStart w:id="234" w:name="__RefHeading__1174_919404140"/>
      <w:bookmarkStart w:id="235" w:name="__RefHeading__190_257395184"/>
      <w:bookmarkStart w:id="236" w:name="__RefHeading__540_486737769"/>
      <w:bookmarkStart w:id="237" w:name="__RefHeading__178_114867473"/>
      <w:bookmarkStart w:id="238" w:name="__RefHeading__991_486737769"/>
      <w:bookmarkStart w:id="239" w:name="__RefHeading__630_919404140"/>
      <w:bookmarkStart w:id="240" w:name="__RefHeading__1534_919404140"/>
      <w:bookmarkStart w:id="241" w:name="__RefHeading__1335_530295644"/>
      <w:bookmarkStart w:id="242" w:name="__RefHeading__329_493688671"/>
      <w:bookmarkStart w:id="243" w:name="__RefHeading__571_1131960247"/>
      <w:bookmarkStart w:id="244" w:name="__RefHeading__2503_1447378325"/>
      <w:bookmarkStart w:id="245" w:name="__RefHeading__1991_1110056969"/>
      <w:bookmarkStart w:id="246" w:name="__RefHeading__3655_448660861"/>
      <w:bookmarkStart w:id="247" w:name="__RefHeading__3819_753197119"/>
      <w:bookmarkStart w:id="248" w:name="__RefHeading__1987_16730689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101"/>
      <w:bookmarkEnd w:id="102"/>
      <w:bookmarkEnd w:id="103"/>
      <w:bookmarkEnd w:id="104"/>
      <w:bookmarkEnd w:id="105"/>
      <w:bookmarkEnd w:id="106"/>
      <w:bookmarkEnd w:id="107"/>
      <w:bookmarkEnd w:id="108"/>
      <w:bookmarkEnd w:id="109"/>
      <w:bookmarkEnd w:id="110"/>
      <w:bookmarkEnd w:id="111"/>
      <w:bookmarkEnd w:id="112"/>
      <w:r w:rsidRPr="00DC51FC">
        <w:t xml:space="preserve"> </w:t>
      </w:r>
      <w:bookmarkStart w:id="249" w:name="__RefHeading___Toc80455301"/>
      <w:bookmarkStart w:id="250" w:name="_Toc148429961"/>
      <w:r w:rsidRPr="00DC51FC">
        <w:t>Informacje o środkach komunikacji elektronicznej.</w:t>
      </w:r>
      <w:bookmarkEnd w:id="249"/>
      <w:bookmarkEnd w:id="250"/>
    </w:p>
    <w:p w14:paraId="2AA61943" w14:textId="77777777" w:rsidR="00161B9F" w:rsidRPr="00DC51FC" w:rsidRDefault="00161B9F" w:rsidP="00161B9F">
      <w:pPr>
        <w:rPr>
          <w:rFonts w:ascii="Arial" w:hAnsi="Arial" w:cs="Arial"/>
        </w:rPr>
      </w:pPr>
    </w:p>
    <w:p w14:paraId="4123EE77" w14:textId="77777777" w:rsidR="00161B9F" w:rsidRPr="00DC51FC" w:rsidRDefault="00161B9F" w:rsidP="00A755EC">
      <w:pPr>
        <w:pStyle w:val="Tekstpodstawowy"/>
        <w:numPr>
          <w:ilvl w:val="0"/>
          <w:numId w:val="3"/>
        </w:numPr>
        <w:spacing w:after="120"/>
        <w:jc w:val="both"/>
        <w:rPr>
          <w:sz w:val="22"/>
          <w:szCs w:val="22"/>
        </w:rPr>
      </w:pPr>
      <w:r w:rsidRPr="00DC51FC">
        <w:rPr>
          <w:sz w:val="22"/>
          <w:szCs w:val="22"/>
        </w:rPr>
        <w:t>Postępowanie prowadzone jest w języku polskim w formie elektronicznej za pośrednictwem platformy zakupowej pod adresem: https://platformazakupowa.pl/pn/trzcianka, zwanej dalej „Platformą”.</w:t>
      </w:r>
    </w:p>
    <w:p w14:paraId="1A801DE1" w14:textId="77777777" w:rsidR="00161B9F" w:rsidRPr="00DC51FC" w:rsidRDefault="00161B9F" w:rsidP="00A755EC">
      <w:pPr>
        <w:pStyle w:val="Tekstpodstawowy"/>
        <w:numPr>
          <w:ilvl w:val="0"/>
          <w:numId w:val="3"/>
        </w:numPr>
        <w:spacing w:before="0" w:after="120"/>
        <w:ind w:left="357" w:hanging="357"/>
        <w:jc w:val="both"/>
        <w:rPr>
          <w:sz w:val="22"/>
          <w:szCs w:val="22"/>
        </w:rPr>
      </w:pPr>
      <w:r w:rsidRPr="00DC51FC">
        <w:rPr>
          <w:sz w:val="22"/>
          <w:szCs w:val="22"/>
        </w:rPr>
        <w:t>Komunikacja między zamawiającym a wykonawcami, w tym wszelkie oświadczenia, wnioski, zawiadomienia oraz informacje, przekazywane były w formie elektronicznej za pośrednictwem  Platformy i formularza „Wyślij wiadomość do zamawiającego”.</w:t>
      </w:r>
    </w:p>
    <w:p w14:paraId="400701A0" w14:textId="77777777" w:rsidR="00161B9F" w:rsidRPr="00DC51FC" w:rsidRDefault="00161B9F" w:rsidP="00A755EC">
      <w:pPr>
        <w:pStyle w:val="Tekstpodstawowy"/>
        <w:numPr>
          <w:ilvl w:val="0"/>
          <w:numId w:val="3"/>
        </w:numPr>
        <w:spacing w:before="0" w:after="120"/>
        <w:ind w:left="357" w:hanging="357"/>
        <w:jc w:val="both"/>
        <w:rPr>
          <w:sz w:val="22"/>
          <w:szCs w:val="22"/>
        </w:rPr>
      </w:pPr>
      <w:r w:rsidRPr="00DC51FC">
        <w:rPr>
          <w:sz w:val="22"/>
          <w:szCs w:val="22"/>
        </w:rPr>
        <w:t>Korzystanie z Platformy przez wykonawcę jest bezpłatne.</w:t>
      </w:r>
    </w:p>
    <w:p w14:paraId="67D63C80" w14:textId="77777777" w:rsidR="00161B9F" w:rsidRPr="00DC51FC" w:rsidRDefault="00161B9F" w:rsidP="00A755EC">
      <w:pPr>
        <w:pStyle w:val="Tekstpodstawowy"/>
        <w:numPr>
          <w:ilvl w:val="0"/>
          <w:numId w:val="3"/>
        </w:numPr>
        <w:spacing w:before="0" w:after="120"/>
        <w:ind w:left="357" w:hanging="357"/>
        <w:jc w:val="both"/>
        <w:rPr>
          <w:sz w:val="22"/>
          <w:szCs w:val="22"/>
        </w:rPr>
      </w:pPr>
      <w:r w:rsidRPr="00DC51FC">
        <w:rPr>
          <w:sz w:val="22"/>
          <w:szCs w:val="22"/>
        </w:rPr>
        <w:lastRenderedPageBreak/>
        <w:t>Zamawiający informuje, że instrukcje korzystania z Platformy dotyczące w szczególności logowania, pobierania dokumentacji, składania wniosków o wyjaśnienie treści SWZ, składania ofert oraz innych czynności podejmowanych w niniejszym postępowaniu przy użyciu Platformy, znajdują się w zakładce „Instrukcje dla wykonawców” na stronie pod adresem: https://platformazakupowa.pl/strona/45-instrukcje.</w:t>
      </w:r>
    </w:p>
    <w:p w14:paraId="20DBF17D" w14:textId="77777777" w:rsidR="00161B9F" w:rsidRPr="00DC51FC" w:rsidRDefault="00161B9F" w:rsidP="00A755EC">
      <w:pPr>
        <w:pStyle w:val="Tekstpodstawowy"/>
        <w:numPr>
          <w:ilvl w:val="0"/>
          <w:numId w:val="3"/>
        </w:numPr>
        <w:spacing w:before="0" w:after="120"/>
        <w:jc w:val="both"/>
        <w:rPr>
          <w:sz w:val="22"/>
          <w:szCs w:val="22"/>
        </w:rPr>
      </w:pPr>
      <w:r w:rsidRPr="00DC51FC">
        <w:rPr>
          <w:sz w:val="22"/>
          <w:szCs w:val="22"/>
        </w:rPr>
        <w:t>Wykonawca, przystępując do niniejszego postępowania o udzielenie zamówienia publicznego:</w:t>
      </w:r>
    </w:p>
    <w:p w14:paraId="30CC0CF9" w14:textId="77777777" w:rsidR="00161B9F" w:rsidRPr="00DC51FC" w:rsidRDefault="00161B9F" w:rsidP="00A755EC">
      <w:pPr>
        <w:pStyle w:val="Tekstpodstawowy"/>
        <w:numPr>
          <w:ilvl w:val="1"/>
          <w:numId w:val="3"/>
        </w:numPr>
        <w:spacing w:before="0" w:after="120"/>
        <w:jc w:val="both"/>
        <w:rPr>
          <w:sz w:val="22"/>
          <w:szCs w:val="22"/>
        </w:rPr>
      </w:pPr>
      <w:r w:rsidRPr="00DC51FC">
        <w:rPr>
          <w:sz w:val="22"/>
          <w:szCs w:val="22"/>
        </w:rPr>
        <w:t>akceptuje warunki korzystania z Platformy, określone w Regulaminie zamieszczonym na stronie internetowej pod adresem: https://platformazakupowa.pl/strona/1-regulamin w zakładce „Regulamin” oraz uznaje go za wiążący,</w:t>
      </w:r>
    </w:p>
    <w:p w14:paraId="1F1A67A7" w14:textId="77777777" w:rsidR="00161B9F" w:rsidRPr="00DC51FC" w:rsidRDefault="00161B9F" w:rsidP="00A755EC">
      <w:pPr>
        <w:pStyle w:val="Tekstpodstawowy"/>
        <w:numPr>
          <w:ilvl w:val="1"/>
          <w:numId w:val="3"/>
        </w:numPr>
        <w:spacing w:before="0" w:after="120"/>
        <w:jc w:val="both"/>
        <w:rPr>
          <w:sz w:val="22"/>
          <w:szCs w:val="22"/>
        </w:rPr>
      </w:pPr>
      <w:r w:rsidRPr="00DC51FC">
        <w:rPr>
          <w:sz w:val="22"/>
          <w:szCs w:val="22"/>
        </w:rPr>
        <w:t>zapoznał i stosuje się do Instrukcji składania ofert, o której mowa w punkcie 4.</w:t>
      </w:r>
    </w:p>
    <w:p w14:paraId="5307382D" w14:textId="77777777" w:rsidR="00161B9F" w:rsidRPr="00DC51FC" w:rsidRDefault="00161B9F" w:rsidP="00A755EC">
      <w:pPr>
        <w:pStyle w:val="Tekstpodstawowy"/>
        <w:numPr>
          <w:ilvl w:val="0"/>
          <w:numId w:val="3"/>
        </w:numPr>
        <w:spacing w:after="120"/>
        <w:ind w:left="357" w:hanging="357"/>
        <w:jc w:val="both"/>
        <w:rPr>
          <w:sz w:val="22"/>
          <w:szCs w:val="22"/>
        </w:rPr>
      </w:pPr>
      <w:r w:rsidRPr="00DC51FC">
        <w:rPr>
          <w:sz w:val="22"/>
          <w:szCs w:val="22"/>
        </w:rPr>
        <w:t>Zamawiający określa niezbędne wymagania sprzętowo - aplikacyjne umożliwiające pracę na Platformie:</w:t>
      </w:r>
    </w:p>
    <w:p w14:paraId="5702ED43" w14:textId="77777777" w:rsidR="00161B9F" w:rsidRPr="00DC51FC" w:rsidRDefault="00161B9F" w:rsidP="00A755EC">
      <w:pPr>
        <w:pStyle w:val="Tekstpodstawowy"/>
        <w:numPr>
          <w:ilvl w:val="1"/>
          <w:numId w:val="3"/>
        </w:numPr>
        <w:spacing w:before="0" w:after="120"/>
        <w:ind w:left="709" w:hanging="283"/>
        <w:jc w:val="both"/>
        <w:rPr>
          <w:sz w:val="22"/>
          <w:szCs w:val="22"/>
        </w:rPr>
      </w:pPr>
      <w:r w:rsidRPr="00DC51FC">
        <w:rPr>
          <w:sz w:val="22"/>
          <w:szCs w:val="22"/>
        </w:rPr>
        <w:t>stały dostęp do sieci Internet o gwarantowanej przepustowości nie mniejszej niż 512 kb/s,</w:t>
      </w:r>
    </w:p>
    <w:p w14:paraId="26551828" w14:textId="77777777" w:rsidR="00161B9F" w:rsidRPr="00DC51FC" w:rsidRDefault="00161B9F" w:rsidP="00A755EC">
      <w:pPr>
        <w:pStyle w:val="Tekstpodstawowy"/>
        <w:numPr>
          <w:ilvl w:val="1"/>
          <w:numId w:val="3"/>
        </w:numPr>
        <w:spacing w:before="0" w:after="120"/>
        <w:ind w:left="709" w:hanging="283"/>
        <w:jc w:val="both"/>
        <w:rPr>
          <w:sz w:val="22"/>
          <w:szCs w:val="22"/>
        </w:rPr>
      </w:pPr>
      <w:r w:rsidRPr="00DC51FC">
        <w:rPr>
          <w:sz w:val="22"/>
          <w:szCs w:val="22"/>
        </w:rPr>
        <w:t>komputer klasy PC lub MAC o następującej konfiguracji: pamięć min. 2 GB Ram,</w:t>
      </w:r>
    </w:p>
    <w:p w14:paraId="298C70D4" w14:textId="77777777" w:rsidR="00161B9F" w:rsidRPr="00DC51FC" w:rsidRDefault="00161B9F" w:rsidP="00A755EC">
      <w:pPr>
        <w:pStyle w:val="Tekstpodstawowy"/>
        <w:numPr>
          <w:ilvl w:val="1"/>
          <w:numId w:val="3"/>
        </w:numPr>
        <w:spacing w:before="0" w:after="120"/>
        <w:ind w:left="709" w:hanging="283"/>
        <w:jc w:val="both"/>
        <w:rPr>
          <w:sz w:val="22"/>
          <w:szCs w:val="22"/>
        </w:rPr>
      </w:pPr>
      <w:r w:rsidRPr="00DC51FC">
        <w:rPr>
          <w:sz w:val="22"/>
          <w:szCs w:val="22"/>
        </w:rPr>
        <w:t>procesor Intel IV 2 GHZ lub jego nowsza wersja, jeden z systemów operacyjnych – MS,</w:t>
      </w:r>
    </w:p>
    <w:p w14:paraId="0BD134A2" w14:textId="77777777" w:rsidR="00161B9F" w:rsidRPr="00DC51FC" w:rsidRDefault="00161B9F" w:rsidP="00A755EC">
      <w:pPr>
        <w:pStyle w:val="Tekstpodstawowy"/>
        <w:numPr>
          <w:ilvl w:val="1"/>
          <w:numId w:val="3"/>
        </w:numPr>
        <w:spacing w:before="0" w:after="120"/>
        <w:ind w:left="737" w:hanging="283"/>
        <w:jc w:val="both"/>
        <w:rPr>
          <w:sz w:val="22"/>
          <w:szCs w:val="22"/>
        </w:rPr>
      </w:pPr>
      <w:r w:rsidRPr="00DC51FC">
        <w:rPr>
          <w:sz w:val="22"/>
          <w:szCs w:val="22"/>
        </w:rPr>
        <w:t>Windows 7, Mac Os x 10 4, Linux, lub ich nowsze wersje,</w:t>
      </w:r>
    </w:p>
    <w:p w14:paraId="73DCE67E" w14:textId="77777777" w:rsidR="00161B9F" w:rsidRPr="00DC51FC" w:rsidRDefault="00161B9F" w:rsidP="00A755EC">
      <w:pPr>
        <w:pStyle w:val="Tekstpodstawowy"/>
        <w:numPr>
          <w:ilvl w:val="1"/>
          <w:numId w:val="3"/>
        </w:numPr>
        <w:spacing w:before="0" w:after="120"/>
        <w:ind w:left="709" w:hanging="283"/>
        <w:jc w:val="both"/>
        <w:rPr>
          <w:sz w:val="22"/>
          <w:szCs w:val="22"/>
        </w:rPr>
      </w:pPr>
      <w:r w:rsidRPr="00DC51FC">
        <w:rPr>
          <w:sz w:val="22"/>
          <w:szCs w:val="22"/>
        </w:rPr>
        <w:t>zainstalowana dowolna przeglądarka internetowa, w przypadku Internet Explorer minimalnie wersja 10 0.,</w:t>
      </w:r>
    </w:p>
    <w:p w14:paraId="7C836016" w14:textId="77777777" w:rsidR="00161B9F" w:rsidRPr="00DC51FC" w:rsidRDefault="00161B9F" w:rsidP="00A755EC">
      <w:pPr>
        <w:pStyle w:val="Tekstpodstawowy"/>
        <w:numPr>
          <w:ilvl w:val="1"/>
          <w:numId w:val="3"/>
        </w:numPr>
        <w:spacing w:before="0" w:after="120"/>
        <w:ind w:left="709" w:hanging="283"/>
        <w:jc w:val="both"/>
        <w:rPr>
          <w:sz w:val="22"/>
          <w:szCs w:val="22"/>
        </w:rPr>
      </w:pPr>
      <w:r w:rsidRPr="00DC51FC">
        <w:rPr>
          <w:rFonts w:eastAsia="Arial"/>
          <w:sz w:val="22"/>
          <w:szCs w:val="22"/>
        </w:rPr>
        <w:t xml:space="preserve"> </w:t>
      </w:r>
      <w:r w:rsidRPr="00DC51FC">
        <w:rPr>
          <w:sz w:val="22"/>
          <w:szCs w:val="22"/>
        </w:rPr>
        <w:t>włączona obsługa JavaScript,</w:t>
      </w:r>
    </w:p>
    <w:p w14:paraId="570A36FC" w14:textId="77777777" w:rsidR="00161B9F" w:rsidRPr="00DC51FC" w:rsidRDefault="00161B9F" w:rsidP="00A755EC">
      <w:pPr>
        <w:pStyle w:val="Tekstpodstawowy"/>
        <w:numPr>
          <w:ilvl w:val="1"/>
          <w:numId w:val="3"/>
        </w:numPr>
        <w:spacing w:before="0" w:after="120"/>
        <w:ind w:left="709" w:hanging="283"/>
        <w:jc w:val="both"/>
        <w:rPr>
          <w:sz w:val="22"/>
          <w:szCs w:val="22"/>
        </w:rPr>
      </w:pPr>
      <w:r w:rsidRPr="00DC51FC">
        <w:rPr>
          <w:sz w:val="22"/>
          <w:szCs w:val="22"/>
        </w:rPr>
        <w:t>zainstalowany program Adobe Acrobat Reader lub inny obsługujący format plików.pdf.</w:t>
      </w:r>
    </w:p>
    <w:p w14:paraId="3DEC394A" w14:textId="77777777" w:rsidR="00161B9F" w:rsidRPr="00DC51FC" w:rsidRDefault="00161B9F" w:rsidP="00A755EC">
      <w:pPr>
        <w:pStyle w:val="Tekstpodstawowy"/>
        <w:numPr>
          <w:ilvl w:val="0"/>
          <w:numId w:val="3"/>
        </w:numPr>
        <w:spacing w:before="0" w:after="240"/>
        <w:ind w:left="357" w:hanging="357"/>
        <w:jc w:val="both"/>
        <w:rPr>
          <w:sz w:val="22"/>
          <w:szCs w:val="22"/>
        </w:rPr>
      </w:pPr>
      <w:r w:rsidRPr="00DC51FC">
        <w:rPr>
          <w:sz w:val="22"/>
          <w:szCs w:val="22"/>
        </w:rPr>
        <w:t>Zalecane formaty przesyłanych danych – pliki o wielkości do 75 MB. Zalecany format .pdf.</w:t>
      </w:r>
    </w:p>
    <w:p w14:paraId="2A5E9A42" w14:textId="77777777" w:rsidR="00161B9F" w:rsidRPr="00DC51FC" w:rsidRDefault="00161B9F" w:rsidP="00A755EC">
      <w:pPr>
        <w:pStyle w:val="Tekstpodstawowy"/>
        <w:numPr>
          <w:ilvl w:val="0"/>
          <w:numId w:val="3"/>
        </w:numPr>
        <w:spacing w:before="0" w:after="120"/>
        <w:ind w:left="357" w:hanging="357"/>
        <w:jc w:val="both"/>
        <w:rPr>
          <w:sz w:val="22"/>
          <w:szCs w:val="22"/>
        </w:rPr>
      </w:pPr>
      <w:r w:rsidRPr="00DC51FC">
        <w:rPr>
          <w:sz w:val="22"/>
          <w:szCs w:val="22"/>
        </w:rPr>
        <w:t>Zamawiający będzie przekazywał wykonawcom informacje w formie elektronicznej za pośrednictwem Platformy. Informacje dotyczące odpowiedzi na pytania, zmiany SWZ, zmiany terminu składania i otwarcia ofert zamawiający będzie zamieszczał na Platformie w sekcji “Komunikaty”. Korespondencja, której zgodnie z obowiązującymi przepisami adresatem jest konkretny wykonawca, będzie przekazywana w formie elektronicznej za pośrednictwem Platformy do konkretnego wykonawcy.</w:t>
      </w:r>
    </w:p>
    <w:p w14:paraId="0A50AFAB" w14:textId="77777777" w:rsidR="00161B9F" w:rsidRPr="00DC51FC" w:rsidRDefault="00161B9F" w:rsidP="00A755EC">
      <w:pPr>
        <w:pStyle w:val="Tekstpodstawowy"/>
        <w:numPr>
          <w:ilvl w:val="0"/>
          <w:numId w:val="3"/>
        </w:numPr>
        <w:spacing w:before="0" w:after="240"/>
        <w:ind w:left="357" w:hanging="357"/>
        <w:jc w:val="both"/>
        <w:rPr>
          <w:sz w:val="22"/>
          <w:szCs w:val="22"/>
        </w:rPr>
      </w:pPr>
      <w:r w:rsidRPr="00DC51FC">
        <w:rPr>
          <w:sz w:val="22"/>
          <w:szCs w:val="22"/>
        </w:rPr>
        <w:t>Za datę przekazania składanych dokumentów, oświadczeń, wniosków, zawiadomień, zapytań oraz przekazywanie informacji uznaje się kliknięcie przycisku „Wyślij wiadomość”, po którym pojawi się komunikat, że wiadomość została wysłana do zamawiającego. Komunikacja poprzez „Wyślij wiadomość” umożliwia dodanie do treści wysłanej wiadomości plików lub spakowanego katalogu (załączników). Występuje limit objętości plików lub spakowanych folderów do ilości 10 plików lub spakowanych folderów przy maksymalnej sumarycznej wielkości 500 MB.</w:t>
      </w:r>
    </w:p>
    <w:p w14:paraId="546FF6DB" w14:textId="77777777" w:rsidR="00161B9F" w:rsidRPr="00DC51FC" w:rsidRDefault="00161B9F" w:rsidP="00A755EC">
      <w:pPr>
        <w:pStyle w:val="Nagwek1"/>
        <w:keepNext/>
        <w:widowControl/>
        <w:numPr>
          <w:ilvl w:val="0"/>
          <w:numId w:val="36"/>
        </w:numPr>
        <w:suppressAutoHyphens/>
        <w:spacing w:before="240"/>
        <w:jc w:val="both"/>
      </w:pPr>
      <w:bookmarkStart w:id="251" w:name="__RefHeading__602_481415593"/>
      <w:bookmarkStart w:id="252" w:name="__RefHeading__565_167306892"/>
      <w:bookmarkStart w:id="253" w:name="__RefHeading__1388_1570178369"/>
      <w:bookmarkStart w:id="254" w:name="__RefHeading__522_448660861"/>
      <w:bookmarkStart w:id="255" w:name="__RefHeading__434_438130776"/>
      <w:bookmarkStart w:id="256" w:name="__RefHeading__394_1447378325"/>
      <w:bookmarkStart w:id="257" w:name="__RefHeading__351_1414865716"/>
      <w:bookmarkStart w:id="258" w:name="__RefHeading__322_1390518769"/>
      <w:bookmarkStart w:id="259" w:name="__RefHeading__653_619312165"/>
      <w:bookmarkStart w:id="260" w:name="__RefHeading__1176_919404140"/>
      <w:bookmarkStart w:id="261" w:name="__RefHeading__192_257395184"/>
      <w:bookmarkStart w:id="262" w:name="__RefHeading__542_486737769"/>
      <w:bookmarkStart w:id="263" w:name="__RefHeading__180_114867473"/>
      <w:bookmarkStart w:id="264" w:name="__RefHeading__993_486737769"/>
      <w:bookmarkStart w:id="265" w:name="__RefHeading__632_919404140"/>
      <w:bookmarkStart w:id="266" w:name="__RefHeading__1536_919404140"/>
      <w:bookmarkStart w:id="267" w:name="__RefHeading__1337_530295644"/>
      <w:bookmarkStart w:id="268" w:name="__RefHeading__331_493688671"/>
      <w:bookmarkStart w:id="269" w:name="__RefHeading__573_1131960247"/>
      <w:bookmarkStart w:id="270" w:name="__RefHeading__2505_1447378325"/>
      <w:bookmarkStart w:id="271" w:name="__RefHeading__1993_1110056969"/>
      <w:bookmarkStart w:id="272" w:name="__RefHeading__3657_448660861"/>
      <w:bookmarkStart w:id="273" w:name="__RefHeading__3821_753197119"/>
      <w:bookmarkStart w:id="274" w:name="__RefHeading__1989_16730689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251"/>
      <w:r w:rsidRPr="00DC51FC">
        <w:t xml:space="preserve"> </w:t>
      </w:r>
      <w:bookmarkStart w:id="275" w:name="__RefHeading___Toc80455302"/>
      <w:bookmarkStart w:id="276" w:name="_Toc148429962"/>
      <w:r w:rsidRPr="00DC51FC">
        <w:t>Wskazanie osób uprawnionych do komunikowania się z wykonawcami.</w:t>
      </w:r>
      <w:bookmarkEnd w:id="275"/>
      <w:bookmarkEnd w:id="276"/>
    </w:p>
    <w:p w14:paraId="665E1130" w14:textId="77777777" w:rsidR="00161B9F" w:rsidRPr="00DC51FC" w:rsidRDefault="00161B9F" w:rsidP="00161B9F">
      <w:pPr>
        <w:pStyle w:val="Tekstpodstawowy"/>
        <w:spacing w:before="0"/>
        <w:jc w:val="both"/>
        <w:rPr>
          <w:sz w:val="22"/>
          <w:szCs w:val="22"/>
        </w:rPr>
      </w:pPr>
    </w:p>
    <w:p w14:paraId="41C65247" w14:textId="77777777" w:rsidR="00161B9F" w:rsidRPr="00DC51FC" w:rsidRDefault="00161B9F" w:rsidP="00161B9F">
      <w:pPr>
        <w:pStyle w:val="Tekstpodstawowy"/>
        <w:jc w:val="both"/>
        <w:rPr>
          <w:sz w:val="22"/>
          <w:szCs w:val="22"/>
        </w:rPr>
      </w:pPr>
      <w:r w:rsidRPr="00DC51FC">
        <w:rPr>
          <w:sz w:val="22"/>
          <w:szCs w:val="22"/>
        </w:rPr>
        <w:t>Zamawiający wyznacza następujące osoby do kontaktu z wykonawcami:</w:t>
      </w:r>
    </w:p>
    <w:p w14:paraId="704F4096" w14:textId="77777777" w:rsidR="00161B9F" w:rsidRPr="00DC51FC" w:rsidRDefault="00161B9F" w:rsidP="00A755EC">
      <w:pPr>
        <w:pStyle w:val="Tekstpodstawowy"/>
        <w:numPr>
          <w:ilvl w:val="0"/>
          <w:numId w:val="19"/>
        </w:numPr>
        <w:jc w:val="both"/>
        <w:rPr>
          <w:sz w:val="22"/>
          <w:szCs w:val="22"/>
        </w:rPr>
      </w:pPr>
      <w:r w:rsidRPr="00DC51FC">
        <w:rPr>
          <w:sz w:val="22"/>
          <w:szCs w:val="22"/>
        </w:rPr>
        <w:t>Artur Rataj – w sprawach dotyczących przedmiotu zamówienia, e-mail: arataj@trzcianka.pl</w:t>
      </w:r>
    </w:p>
    <w:p w14:paraId="2B6DAFAE" w14:textId="277C3716" w:rsidR="00161B9F" w:rsidRPr="00DC51FC" w:rsidRDefault="007B4DD4" w:rsidP="00A755EC">
      <w:pPr>
        <w:pStyle w:val="Tekstpodstawowy"/>
        <w:numPr>
          <w:ilvl w:val="0"/>
          <w:numId w:val="19"/>
        </w:numPr>
        <w:spacing w:before="0" w:after="240"/>
        <w:jc w:val="both"/>
        <w:rPr>
          <w:sz w:val="22"/>
          <w:szCs w:val="22"/>
        </w:rPr>
      </w:pPr>
      <w:r w:rsidRPr="00DC51FC">
        <w:rPr>
          <w:sz w:val="22"/>
          <w:szCs w:val="22"/>
        </w:rPr>
        <w:t>Paulina Priske</w:t>
      </w:r>
      <w:r w:rsidR="00161B9F" w:rsidRPr="00DC51FC">
        <w:rPr>
          <w:sz w:val="22"/>
          <w:szCs w:val="22"/>
        </w:rPr>
        <w:t xml:space="preserve"> – w sprawach dotyczących procedury udzielenia zamówienia publicznego, </w:t>
      </w:r>
      <w:r w:rsidR="00161B9F" w:rsidRPr="00DC51FC">
        <w:rPr>
          <w:sz w:val="22"/>
          <w:szCs w:val="22"/>
        </w:rPr>
        <w:br/>
        <w:t xml:space="preserve">e-mail: </w:t>
      </w:r>
      <w:r w:rsidRPr="00DC51FC">
        <w:rPr>
          <w:sz w:val="22"/>
          <w:szCs w:val="22"/>
        </w:rPr>
        <w:t>ppriske</w:t>
      </w:r>
      <w:r w:rsidR="00161B9F" w:rsidRPr="00DC51FC">
        <w:rPr>
          <w:sz w:val="22"/>
          <w:szCs w:val="22"/>
        </w:rPr>
        <w:t>@trzcianka.pl</w:t>
      </w:r>
    </w:p>
    <w:p w14:paraId="29F98359" w14:textId="77777777" w:rsidR="00161B9F" w:rsidRPr="00DC51FC" w:rsidRDefault="00161B9F" w:rsidP="00A755EC">
      <w:pPr>
        <w:pStyle w:val="Nagwek1"/>
        <w:keepNext/>
        <w:widowControl/>
        <w:numPr>
          <w:ilvl w:val="0"/>
          <w:numId w:val="36"/>
        </w:numPr>
        <w:suppressAutoHyphens/>
        <w:spacing w:before="240"/>
        <w:jc w:val="both"/>
      </w:pPr>
      <w:r w:rsidRPr="00DC51FC">
        <w:lastRenderedPageBreak/>
        <w:t xml:space="preserve"> </w:t>
      </w:r>
      <w:bookmarkStart w:id="277" w:name="__RefHeading___Toc80455303"/>
      <w:bookmarkStart w:id="278" w:name="_Toc148429963"/>
      <w:r w:rsidRPr="00DC51FC">
        <w:t>Wymagania dotyczące wadium.</w:t>
      </w:r>
      <w:bookmarkEnd w:id="277"/>
      <w:bookmarkEnd w:id="278"/>
    </w:p>
    <w:p w14:paraId="6430BEB4" w14:textId="77777777" w:rsidR="00161B9F" w:rsidRPr="00DC51FC" w:rsidRDefault="00161B9F" w:rsidP="00161B9F">
      <w:pPr>
        <w:pStyle w:val="Tekstpodstawowy"/>
        <w:spacing w:before="0"/>
        <w:jc w:val="both"/>
        <w:rPr>
          <w:sz w:val="22"/>
          <w:szCs w:val="22"/>
        </w:rPr>
      </w:pPr>
    </w:p>
    <w:p w14:paraId="3D10E345" w14:textId="77777777" w:rsidR="00161B9F" w:rsidRPr="00DC51FC" w:rsidRDefault="00161B9F" w:rsidP="00A755EC">
      <w:pPr>
        <w:numPr>
          <w:ilvl w:val="0"/>
          <w:numId w:val="7"/>
        </w:numPr>
        <w:tabs>
          <w:tab w:val="left" w:pos="0"/>
        </w:tabs>
        <w:suppressAutoHyphens/>
        <w:spacing w:after="120" w:line="240" w:lineRule="auto"/>
        <w:jc w:val="both"/>
        <w:rPr>
          <w:rFonts w:ascii="Arial" w:hAnsi="Arial" w:cs="Arial"/>
        </w:rPr>
      </w:pPr>
      <w:r w:rsidRPr="00DC51FC">
        <w:rPr>
          <w:rFonts w:ascii="Arial" w:hAnsi="Arial" w:cs="Arial"/>
        </w:rPr>
        <w:t>Warunkiem uczestnictwa w postępowaniu o udzielenie zamówienia jest wniesienie, przed upływem terminu składania ofert, wadium w wysokości: 5.000 zł (słownie: pięć tysięcy złotych).</w:t>
      </w:r>
    </w:p>
    <w:p w14:paraId="4BEBACC6" w14:textId="77777777" w:rsidR="00161B9F" w:rsidRPr="00DC51FC" w:rsidRDefault="00161B9F" w:rsidP="00A755EC">
      <w:pPr>
        <w:numPr>
          <w:ilvl w:val="0"/>
          <w:numId w:val="7"/>
        </w:numPr>
        <w:tabs>
          <w:tab w:val="left" w:pos="0"/>
        </w:tabs>
        <w:suppressAutoHyphens/>
        <w:spacing w:after="120" w:line="240" w:lineRule="auto"/>
        <w:jc w:val="both"/>
        <w:rPr>
          <w:rFonts w:ascii="Arial" w:hAnsi="Arial" w:cs="Arial"/>
        </w:rPr>
      </w:pPr>
      <w:r w:rsidRPr="00DC51FC">
        <w:rPr>
          <w:rFonts w:ascii="Arial" w:hAnsi="Arial" w:cs="Arial"/>
        </w:rPr>
        <w:t>Przedłużenie terminu związania ofertą jest dopuszczalne tylko z jednoczesnym przedłużeniem okresu ważności wadium albo, jeżeli nie jest to możliwe, z wniesieniem nowego wadium na przedłużony okres związania ofertą.</w:t>
      </w:r>
    </w:p>
    <w:p w14:paraId="2B50188C" w14:textId="77777777" w:rsidR="00161B9F" w:rsidRPr="00DC51FC" w:rsidRDefault="00161B9F" w:rsidP="00A755EC">
      <w:pPr>
        <w:numPr>
          <w:ilvl w:val="0"/>
          <w:numId w:val="7"/>
        </w:numPr>
        <w:tabs>
          <w:tab w:val="left" w:pos="0"/>
        </w:tabs>
        <w:suppressAutoHyphens/>
        <w:spacing w:after="120" w:line="240" w:lineRule="auto"/>
        <w:jc w:val="both"/>
        <w:rPr>
          <w:rFonts w:ascii="Arial" w:hAnsi="Arial" w:cs="Arial"/>
        </w:rPr>
      </w:pPr>
      <w:r w:rsidRPr="00DC51FC">
        <w:rPr>
          <w:rFonts w:ascii="Arial" w:hAnsi="Arial" w:cs="Arial"/>
        </w:rPr>
        <w:t>Wadium może być wniesione w jednej lub kilku następujących formach:</w:t>
      </w:r>
    </w:p>
    <w:p w14:paraId="3ACA8CEC" w14:textId="77777777" w:rsidR="00161B9F" w:rsidRPr="00DC51FC" w:rsidRDefault="00161B9F" w:rsidP="00A755EC">
      <w:pPr>
        <w:numPr>
          <w:ilvl w:val="1"/>
          <w:numId w:val="7"/>
        </w:numPr>
        <w:tabs>
          <w:tab w:val="left" w:pos="0"/>
        </w:tabs>
        <w:suppressAutoHyphens/>
        <w:spacing w:after="120" w:line="240" w:lineRule="auto"/>
        <w:jc w:val="both"/>
        <w:rPr>
          <w:rFonts w:ascii="Arial" w:hAnsi="Arial" w:cs="Arial"/>
        </w:rPr>
      </w:pPr>
      <w:r w:rsidRPr="00DC51FC">
        <w:rPr>
          <w:rFonts w:ascii="Arial" w:hAnsi="Arial" w:cs="Arial"/>
        </w:rPr>
        <w:t>pieniądzu;</w:t>
      </w:r>
    </w:p>
    <w:p w14:paraId="078D2051" w14:textId="77777777" w:rsidR="00161B9F" w:rsidRPr="00DC51FC" w:rsidRDefault="00161B9F" w:rsidP="00A755EC">
      <w:pPr>
        <w:numPr>
          <w:ilvl w:val="1"/>
          <w:numId w:val="7"/>
        </w:numPr>
        <w:tabs>
          <w:tab w:val="left" w:pos="0"/>
        </w:tabs>
        <w:suppressAutoHyphens/>
        <w:spacing w:after="120" w:line="240" w:lineRule="auto"/>
        <w:jc w:val="both"/>
        <w:rPr>
          <w:rFonts w:ascii="Arial" w:hAnsi="Arial" w:cs="Arial"/>
        </w:rPr>
      </w:pPr>
      <w:r w:rsidRPr="00DC51FC">
        <w:rPr>
          <w:rFonts w:ascii="Arial" w:hAnsi="Arial" w:cs="Arial"/>
        </w:rPr>
        <w:t>gwarancjach bankowych;</w:t>
      </w:r>
    </w:p>
    <w:p w14:paraId="4C1D6A17" w14:textId="77777777" w:rsidR="00161B9F" w:rsidRPr="00DC51FC" w:rsidRDefault="00161B9F" w:rsidP="00A755EC">
      <w:pPr>
        <w:numPr>
          <w:ilvl w:val="1"/>
          <w:numId w:val="7"/>
        </w:numPr>
        <w:tabs>
          <w:tab w:val="left" w:pos="0"/>
        </w:tabs>
        <w:suppressAutoHyphens/>
        <w:spacing w:after="120" w:line="240" w:lineRule="auto"/>
        <w:jc w:val="both"/>
        <w:rPr>
          <w:rFonts w:ascii="Arial" w:hAnsi="Arial" w:cs="Arial"/>
        </w:rPr>
      </w:pPr>
      <w:r w:rsidRPr="00DC51FC">
        <w:rPr>
          <w:rFonts w:ascii="Arial" w:eastAsia="Arial" w:hAnsi="Arial" w:cs="Arial"/>
        </w:rPr>
        <w:t xml:space="preserve"> </w:t>
      </w:r>
      <w:r w:rsidRPr="00DC51FC">
        <w:rPr>
          <w:rFonts w:ascii="Arial" w:hAnsi="Arial" w:cs="Arial"/>
        </w:rPr>
        <w:t>gwarancjach ubezpieczeniowych;</w:t>
      </w:r>
    </w:p>
    <w:p w14:paraId="1F7BC3B5" w14:textId="77777777" w:rsidR="00161B9F" w:rsidRPr="00DC51FC" w:rsidRDefault="00161B9F" w:rsidP="00A755EC">
      <w:pPr>
        <w:numPr>
          <w:ilvl w:val="1"/>
          <w:numId w:val="7"/>
        </w:numPr>
        <w:tabs>
          <w:tab w:val="left" w:pos="0"/>
        </w:tabs>
        <w:suppressAutoHyphens/>
        <w:spacing w:after="120" w:line="240" w:lineRule="auto"/>
        <w:jc w:val="both"/>
        <w:rPr>
          <w:rFonts w:ascii="Arial" w:hAnsi="Arial" w:cs="Arial"/>
        </w:rPr>
      </w:pPr>
      <w:r w:rsidRPr="00DC51FC">
        <w:rPr>
          <w:rFonts w:ascii="Arial" w:hAnsi="Arial" w:cs="Arial"/>
        </w:rPr>
        <w:t>poręczeniach udzielanych przez podmioty, o których mowa w art. 6b ust. 5 pkt 2 ustawy z dnia 9 listopada 2000 r. o utworzeniu Polskiej Agencji Rozwoju Przedsiębiorczości (Dz. U. z 2020 r. poz. 299).</w:t>
      </w:r>
    </w:p>
    <w:p w14:paraId="6A0FB7F0" w14:textId="0A632C9F" w:rsidR="00161B9F" w:rsidRPr="00DC51FC" w:rsidRDefault="00161B9F" w:rsidP="00A755EC">
      <w:pPr>
        <w:numPr>
          <w:ilvl w:val="0"/>
          <w:numId w:val="7"/>
        </w:numPr>
        <w:tabs>
          <w:tab w:val="left" w:pos="0"/>
        </w:tabs>
        <w:suppressAutoHyphens/>
        <w:spacing w:after="120" w:line="240" w:lineRule="auto"/>
        <w:jc w:val="both"/>
        <w:rPr>
          <w:rFonts w:ascii="Arial" w:hAnsi="Arial" w:cs="Arial"/>
        </w:rPr>
      </w:pPr>
      <w:r w:rsidRPr="00DC51FC">
        <w:rPr>
          <w:rFonts w:ascii="Arial" w:hAnsi="Arial" w:cs="Arial"/>
        </w:rPr>
        <w:t xml:space="preserve">Wadium wnoszone w pieniądzu należy wpłacić przelewem na rachunek bankowy Urzędu Miejskiego Trzcianki w PeKaO S.A. I Oddział w Trzciance NR </w:t>
      </w:r>
      <w:r w:rsidRPr="00DC51FC">
        <w:rPr>
          <w:rFonts w:ascii="Arial" w:hAnsi="Arial" w:cs="Arial"/>
          <w:b/>
        </w:rPr>
        <w:t>36-1240-3741-1111-0000-4456-5295</w:t>
      </w:r>
      <w:r w:rsidRPr="00DC51FC">
        <w:rPr>
          <w:rFonts w:ascii="Arial" w:hAnsi="Arial" w:cs="Arial"/>
        </w:rPr>
        <w:t>. Na przelewie należy umieścić informację „</w:t>
      </w:r>
      <w:r w:rsidRPr="00DC51FC">
        <w:rPr>
          <w:rFonts w:ascii="Arial" w:hAnsi="Arial" w:cs="Arial"/>
          <w:b/>
        </w:rPr>
        <w:t xml:space="preserve">wadium –  </w:t>
      </w:r>
      <w:r w:rsidR="00EC2E98">
        <w:rPr>
          <w:rFonts w:ascii="Arial" w:hAnsi="Arial" w:cs="Arial"/>
          <w:b/>
        </w:rPr>
        <w:t>RI.271.89.2023</w:t>
      </w:r>
      <w:r w:rsidRPr="00DC51FC">
        <w:rPr>
          <w:rFonts w:ascii="Arial" w:hAnsi="Arial" w:cs="Arial"/>
        </w:rPr>
        <w:t>”.</w:t>
      </w:r>
    </w:p>
    <w:p w14:paraId="78107370" w14:textId="77777777" w:rsidR="00161B9F" w:rsidRPr="00DC51FC" w:rsidRDefault="00161B9F" w:rsidP="00A755EC">
      <w:pPr>
        <w:numPr>
          <w:ilvl w:val="0"/>
          <w:numId w:val="7"/>
        </w:numPr>
        <w:tabs>
          <w:tab w:val="left" w:pos="0"/>
        </w:tabs>
        <w:suppressAutoHyphens/>
        <w:spacing w:after="120" w:line="240" w:lineRule="auto"/>
        <w:jc w:val="both"/>
        <w:rPr>
          <w:rFonts w:ascii="Arial" w:hAnsi="Arial" w:cs="Arial"/>
        </w:rPr>
      </w:pPr>
      <w:r w:rsidRPr="00DC51FC">
        <w:rPr>
          <w:rFonts w:ascii="Arial" w:hAnsi="Arial" w:cs="Arial"/>
        </w:rPr>
        <w:t>Wadium wniesione w pieniądzu zamawiający przechowuje na rachunku bankowym.</w:t>
      </w:r>
    </w:p>
    <w:p w14:paraId="2A297631" w14:textId="77777777" w:rsidR="00161B9F" w:rsidRPr="00DC51FC" w:rsidRDefault="00161B9F" w:rsidP="00A755EC">
      <w:pPr>
        <w:numPr>
          <w:ilvl w:val="0"/>
          <w:numId w:val="7"/>
        </w:numPr>
        <w:tabs>
          <w:tab w:val="left" w:pos="0"/>
        </w:tabs>
        <w:suppressAutoHyphens/>
        <w:spacing w:after="120" w:line="240" w:lineRule="auto"/>
        <w:jc w:val="both"/>
        <w:rPr>
          <w:rFonts w:ascii="Arial" w:hAnsi="Arial" w:cs="Arial"/>
        </w:rPr>
      </w:pPr>
      <w:r w:rsidRPr="00DC51FC">
        <w:rPr>
          <w:rFonts w:ascii="Arial" w:hAnsi="Arial" w:cs="Arial"/>
        </w:rPr>
        <w:t>Wadium wnoszone w formie gwarancji lub poręczeń musi być złożone w oryginale w formie elektronicznej podpisane kwalifikowanym podpisem elektronicznym przez wystawcę gwarancji / poręczenia za pośrednictwem Platformy.</w:t>
      </w:r>
    </w:p>
    <w:p w14:paraId="13A7FBDD" w14:textId="77777777" w:rsidR="00161B9F" w:rsidRPr="00DC51FC" w:rsidRDefault="00161B9F" w:rsidP="00A755EC">
      <w:pPr>
        <w:numPr>
          <w:ilvl w:val="0"/>
          <w:numId w:val="7"/>
        </w:numPr>
        <w:tabs>
          <w:tab w:val="left" w:pos="0"/>
        </w:tabs>
        <w:suppressAutoHyphens/>
        <w:spacing w:after="120" w:line="240" w:lineRule="auto"/>
        <w:jc w:val="both"/>
        <w:rPr>
          <w:rFonts w:ascii="Arial" w:hAnsi="Arial" w:cs="Arial"/>
        </w:rPr>
      </w:pPr>
      <w:r w:rsidRPr="00DC51FC">
        <w:rPr>
          <w:rFonts w:ascii="Arial" w:hAnsi="Arial" w:cs="Arial"/>
        </w:rPr>
        <w:t>Z treści gwarancji lub poręczeń musi wynikać, że wadium zabezpiecza ofertę wykonawcy złożoną w postępowaniu o udzielenie zamówienia publicznego na „Zarządzanie zabudowanymi nieruchomościami będącymi własnością gminy Trzcianka”.</w:t>
      </w:r>
    </w:p>
    <w:p w14:paraId="2E75FA65" w14:textId="77777777" w:rsidR="00161B9F" w:rsidRPr="00DC51FC" w:rsidRDefault="00161B9F" w:rsidP="00A755EC">
      <w:pPr>
        <w:numPr>
          <w:ilvl w:val="0"/>
          <w:numId w:val="7"/>
        </w:numPr>
        <w:tabs>
          <w:tab w:val="left" w:pos="0"/>
        </w:tabs>
        <w:suppressAutoHyphens/>
        <w:spacing w:after="120" w:line="240" w:lineRule="auto"/>
        <w:jc w:val="both"/>
        <w:rPr>
          <w:rFonts w:ascii="Arial" w:hAnsi="Arial" w:cs="Arial"/>
        </w:rPr>
      </w:pPr>
      <w:r w:rsidRPr="00DC51FC">
        <w:rPr>
          <w:rFonts w:ascii="Arial" w:hAnsi="Arial" w:cs="Arial"/>
        </w:rPr>
        <w:t>Z treści gwarancji i poręczeń musi wynikać bezwarunkowe, nieodwołalne i na pierwsze pisemne żądanie zamawiającego, zobowiązanie gwaranta lub poręczyciela do zapłaty na rzecz zamawiającego kwoty określonej w gwarancji lub poręczeniu. Wadium wniesione w formie gwarancji lub poręczenia musi mieć taką samą płynność jak wadium wniesione w pieniądzu – dochodzenie roszczenia z tytułu wadium nie może być utrudnione.</w:t>
      </w:r>
    </w:p>
    <w:p w14:paraId="7F13B580" w14:textId="77777777" w:rsidR="00161B9F" w:rsidRPr="00DC51FC" w:rsidRDefault="00161B9F" w:rsidP="00A755EC">
      <w:pPr>
        <w:numPr>
          <w:ilvl w:val="0"/>
          <w:numId w:val="7"/>
        </w:numPr>
        <w:suppressAutoHyphens/>
        <w:spacing w:after="240" w:line="240" w:lineRule="auto"/>
        <w:ind w:right="73"/>
        <w:jc w:val="both"/>
        <w:rPr>
          <w:rFonts w:ascii="Arial" w:hAnsi="Arial" w:cs="Arial"/>
        </w:rPr>
      </w:pPr>
      <w:r w:rsidRPr="00DC51FC">
        <w:rPr>
          <w:rFonts w:ascii="Arial" w:hAnsi="Arial" w:cs="Arial"/>
        </w:rPr>
        <w:t>Wadium, w przypadku Wykonawców wspólnie ubiegający się o zamówienie, może być wniesione wspólnie przez te podmioty lub przez jednego z wykonawców, z tym że z treści dokumentu musi wynikać, że wadium dotyczy oferty składanej przez wszystkie podmioty występujące wspólnie.</w:t>
      </w:r>
    </w:p>
    <w:p w14:paraId="3226F446" w14:textId="77777777" w:rsidR="00161B9F" w:rsidRPr="00DC51FC" w:rsidRDefault="00161B9F" w:rsidP="00A755EC">
      <w:pPr>
        <w:numPr>
          <w:ilvl w:val="0"/>
          <w:numId w:val="7"/>
        </w:numPr>
        <w:suppressAutoHyphens/>
        <w:spacing w:after="240" w:line="240" w:lineRule="auto"/>
        <w:ind w:right="73"/>
        <w:jc w:val="both"/>
        <w:rPr>
          <w:rFonts w:ascii="Arial" w:hAnsi="Arial" w:cs="Arial"/>
        </w:rPr>
      </w:pPr>
      <w:r w:rsidRPr="00DC51FC">
        <w:rPr>
          <w:rFonts w:ascii="Arial" w:hAnsi="Arial" w:cs="Arial"/>
        </w:rPr>
        <w:t>Zamawiający zwraca wadium niezwłocznie, nie później jednak niż w terminie 7 dni od dnia wystąpienia jednej z okoliczności:</w:t>
      </w:r>
    </w:p>
    <w:p w14:paraId="1B75F62D" w14:textId="77777777" w:rsidR="00161B9F" w:rsidRPr="00DC51FC" w:rsidRDefault="00161B9F" w:rsidP="00A755EC">
      <w:pPr>
        <w:numPr>
          <w:ilvl w:val="1"/>
          <w:numId w:val="7"/>
        </w:numPr>
        <w:suppressAutoHyphens/>
        <w:spacing w:after="240" w:line="240" w:lineRule="auto"/>
        <w:ind w:right="73"/>
        <w:jc w:val="both"/>
        <w:rPr>
          <w:rFonts w:ascii="Arial" w:hAnsi="Arial" w:cs="Arial"/>
        </w:rPr>
      </w:pPr>
      <w:r w:rsidRPr="00DC51FC">
        <w:rPr>
          <w:rFonts w:ascii="Arial" w:hAnsi="Arial" w:cs="Arial"/>
        </w:rPr>
        <w:t>upływu terminu związania ofertą;</w:t>
      </w:r>
    </w:p>
    <w:p w14:paraId="1771E089" w14:textId="77777777" w:rsidR="00161B9F" w:rsidRPr="00DC51FC" w:rsidRDefault="00161B9F" w:rsidP="00A755EC">
      <w:pPr>
        <w:numPr>
          <w:ilvl w:val="1"/>
          <w:numId w:val="7"/>
        </w:numPr>
        <w:suppressAutoHyphens/>
        <w:spacing w:after="240" w:line="240" w:lineRule="auto"/>
        <w:ind w:right="73"/>
        <w:jc w:val="both"/>
        <w:rPr>
          <w:rFonts w:ascii="Arial" w:hAnsi="Arial" w:cs="Arial"/>
        </w:rPr>
      </w:pPr>
      <w:r w:rsidRPr="00DC51FC">
        <w:rPr>
          <w:rFonts w:ascii="Arial" w:hAnsi="Arial" w:cs="Arial"/>
        </w:rPr>
        <w:t>zawarcia umowy w sprawie zamówienia publicznego;</w:t>
      </w:r>
    </w:p>
    <w:p w14:paraId="06BFA67D" w14:textId="77777777" w:rsidR="00161B9F" w:rsidRPr="00DC51FC" w:rsidRDefault="00161B9F" w:rsidP="00A755EC">
      <w:pPr>
        <w:numPr>
          <w:ilvl w:val="1"/>
          <w:numId w:val="7"/>
        </w:numPr>
        <w:suppressAutoHyphens/>
        <w:spacing w:after="240" w:line="240" w:lineRule="auto"/>
        <w:ind w:right="73"/>
        <w:jc w:val="both"/>
        <w:rPr>
          <w:rFonts w:ascii="Arial" w:hAnsi="Arial" w:cs="Arial"/>
        </w:rPr>
      </w:pPr>
      <w:r w:rsidRPr="00DC51FC">
        <w:rPr>
          <w:rFonts w:ascii="Arial" w:hAnsi="Arial" w:cs="Arial"/>
        </w:rPr>
        <w:t>unieważnienia postępowania o udzielenie zamówienia, z wyjątkiem sytuacji gdy nie zostało rozstrzygnięte odwołanie na czynność unieważnienia albo nie upłynął termin do jego wniesienia.</w:t>
      </w:r>
    </w:p>
    <w:p w14:paraId="0162BE2A" w14:textId="77777777" w:rsidR="00161B9F" w:rsidRPr="00DC51FC" w:rsidRDefault="00161B9F" w:rsidP="00A755EC">
      <w:pPr>
        <w:numPr>
          <w:ilvl w:val="0"/>
          <w:numId w:val="7"/>
        </w:numPr>
        <w:suppressAutoHyphens/>
        <w:spacing w:after="240" w:line="240" w:lineRule="auto"/>
        <w:ind w:right="73"/>
        <w:jc w:val="both"/>
        <w:rPr>
          <w:rFonts w:ascii="Arial" w:hAnsi="Arial" w:cs="Arial"/>
        </w:rPr>
      </w:pPr>
      <w:r w:rsidRPr="00DC51FC">
        <w:rPr>
          <w:rFonts w:ascii="Arial" w:hAnsi="Arial" w:cs="Arial"/>
        </w:rPr>
        <w:t>Zamawiający, niezwłocznie, nie później jednak niż w terminie 7 dni od dnia złożenia wniosku zwraca wadium wykonawcy:</w:t>
      </w:r>
    </w:p>
    <w:p w14:paraId="4425FFF0" w14:textId="77777777" w:rsidR="00161B9F" w:rsidRPr="00DC51FC" w:rsidRDefault="00161B9F" w:rsidP="00A755EC">
      <w:pPr>
        <w:numPr>
          <w:ilvl w:val="1"/>
          <w:numId w:val="7"/>
        </w:numPr>
        <w:suppressAutoHyphens/>
        <w:spacing w:after="240" w:line="240" w:lineRule="auto"/>
        <w:ind w:right="73"/>
        <w:jc w:val="both"/>
        <w:rPr>
          <w:rFonts w:ascii="Arial" w:hAnsi="Arial" w:cs="Arial"/>
        </w:rPr>
      </w:pPr>
      <w:r w:rsidRPr="00DC51FC">
        <w:rPr>
          <w:rFonts w:ascii="Arial" w:hAnsi="Arial" w:cs="Arial"/>
        </w:rPr>
        <w:lastRenderedPageBreak/>
        <w:t>który wycofał ofertę przed upływem terminu składania ofert;</w:t>
      </w:r>
    </w:p>
    <w:p w14:paraId="00D87A40" w14:textId="77777777" w:rsidR="00161B9F" w:rsidRPr="00DC51FC" w:rsidRDefault="00161B9F" w:rsidP="00A755EC">
      <w:pPr>
        <w:numPr>
          <w:ilvl w:val="1"/>
          <w:numId w:val="7"/>
        </w:numPr>
        <w:suppressAutoHyphens/>
        <w:spacing w:after="240" w:line="240" w:lineRule="auto"/>
        <w:ind w:right="73"/>
        <w:jc w:val="both"/>
        <w:rPr>
          <w:rFonts w:ascii="Arial" w:hAnsi="Arial" w:cs="Arial"/>
        </w:rPr>
      </w:pPr>
      <w:r w:rsidRPr="00DC51FC">
        <w:rPr>
          <w:rFonts w:ascii="Arial" w:hAnsi="Arial" w:cs="Arial"/>
        </w:rPr>
        <w:t>którego oferta została odrzucona;</w:t>
      </w:r>
    </w:p>
    <w:p w14:paraId="0BD6A2F3" w14:textId="77777777" w:rsidR="00161B9F" w:rsidRPr="00DC51FC" w:rsidRDefault="00161B9F" w:rsidP="00A755EC">
      <w:pPr>
        <w:numPr>
          <w:ilvl w:val="1"/>
          <w:numId w:val="7"/>
        </w:numPr>
        <w:suppressAutoHyphens/>
        <w:spacing w:after="240" w:line="240" w:lineRule="auto"/>
        <w:ind w:right="73"/>
        <w:jc w:val="both"/>
        <w:rPr>
          <w:rFonts w:ascii="Arial" w:hAnsi="Arial" w:cs="Arial"/>
        </w:rPr>
      </w:pPr>
      <w:r w:rsidRPr="00DC51FC">
        <w:rPr>
          <w:rFonts w:ascii="Arial" w:hAnsi="Arial" w:cs="Arial"/>
        </w:rPr>
        <w:t>po wyborze najkorzystniejszej oferty, z wyjątkiem wykonawcy, którego oferta została wybrana jako najkorzystniejsza;</w:t>
      </w:r>
    </w:p>
    <w:p w14:paraId="4435F282" w14:textId="77777777" w:rsidR="00161B9F" w:rsidRPr="00DC51FC" w:rsidRDefault="00161B9F" w:rsidP="00A755EC">
      <w:pPr>
        <w:numPr>
          <w:ilvl w:val="1"/>
          <w:numId w:val="7"/>
        </w:numPr>
        <w:suppressAutoHyphens/>
        <w:spacing w:after="240" w:line="240" w:lineRule="auto"/>
        <w:ind w:right="73"/>
        <w:jc w:val="both"/>
        <w:rPr>
          <w:rFonts w:ascii="Arial" w:hAnsi="Arial" w:cs="Arial"/>
        </w:rPr>
      </w:pPr>
      <w:r w:rsidRPr="00DC51FC">
        <w:rPr>
          <w:rFonts w:ascii="Arial" w:hAnsi="Arial" w:cs="Arial"/>
        </w:rPr>
        <w:t>po unieważnieniu postępowania, w przypadku gdy nie zostało rozstrzygnięte odwołanie na czynność unieważnienia albo nie upłynął termin do jego wniesienie.</w:t>
      </w:r>
    </w:p>
    <w:p w14:paraId="64A54D56" w14:textId="77777777" w:rsidR="00161B9F" w:rsidRPr="00DC51FC" w:rsidRDefault="00161B9F" w:rsidP="00A755EC">
      <w:pPr>
        <w:numPr>
          <w:ilvl w:val="0"/>
          <w:numId w:val="7"/>
        </w:numPr>
        <w:suppressAutoHyphens/>
        <w:spacing w:after="240" w:line="240" w:lineRule="auto"/>
        <w:ind w:right="73"/>
        <w:jc w:val="both"/>
        <w:rPr>
          <w:rFonts w:ascii="Arial" w:hAnsi="Arial" w:cs="Arial"/>
        </w:rPr>
      </w:pPr>
      <w:r w:rsidRPr="00DC51FC">
        <w:rPr>
          <w:rFonts w:ascii="Arial" w:hAnsi="Arial" w:cs="Arial"/>
        </w:rPr>
        <w:t>Złożenie wniosku o zwrot wadium, o którym mowa w punkcie 11, powoduje rozwiązanie stosunku prawnego z wykonawcą wraz z utratą przez niego prawa do korzystania ze środków ochrony prawnej, o których mowa w dziale IX ustawy Pzp.</w:t>
      </w:r>
    </w:p>
    <w:p w14:paraId="3494D82D" w14:textId="77777777" w:rsidR="00161B9F" w:rsidRPr="00DC51FC" w:rsidRDefault="00161B9F" w:rsidP="00A755EC">
      <w:pPr>
        <w:numPr>
          <w:ilvl w:val="0"/>
          <w:numId w:val="7"/>
        </w:numPr>
        <w:suppressAutoHyphens/>
        <w:spacing w:after="240" w:line="240" w:lineRule="auto"/>
        <w:ind w:right="73"/>
        <w:jc w:val="both"/>
        <w:rPr>
          <w:rFonts w:ascii="Arial" w:hAnsi="Arial" w:cs="Arial"/>
        </w:rPr>
      </w:pPr>
      <w:r w:rsidRPr="00DC51FC">
        <w:rPr>
          <w:rFonts w:ascii="Arial" w:hAnsi="Arial" w:cs="Arial"/>
        </w:rPr>
        <w:t>Zamawiający zwraca wadium wniesione w innej formie niż w pieniądzu poprzez złożenie gwarantowi lub poręczycielowi oświadczenia o zwolnieniu wadium.</w:t>
      </w:r>
    </w:p>
    <w:p w14:paraId="4D35FA75" w14:textId="77777777" w:rsidR="00161B9F" w:rsidRPr="00DC51FC" w:rsidRDefault="00161B9F" w:rsidP="00A755EC">
      <w:pPr>
        <w:numPr>
          <w:ilvl w:val="0"/>
          <w:numId w:val="7"/>
        </w:numPr>
        <w:suppressAutoHyphens/>
        <w:spacing w:after="240" w:line="240" w:lineRule="auto"/>
        <w:ind w:right="73"/>
        <w:jc w:val="both"/>
        <w:rPr>
          <w:rFonts w:ascii="Arial" w:hAnsi="Arial" w:cs="Arial"/>
        </w:rPr>
      </w:pPr>
      <w:r w:rsidRPr="00DC51FC">
        <w:rPr>
          <w:rFonts w:ascii="Arial" w:hAnsi="Arial" w:cs="Arial"/>
        </w:rPr>
        <w:t>Jeżeli wadium wniesiono w pieniądzu, zamawiający zwróci je wraz z odsetkami wynikającymi  z umowy rachunku bankowego, na którym było ono przechowywane, pomniejszone o koszty prowadzenia rachunku oraz prowizji bankowej za przelew pieniędzy na rachunek bankowy wskazany przez Wykonawcę.</w:t>
      </w:r>
    </w:p>
    <w:p w14:paraId="2AD6389E" w14:textId="77777777" w:rsidR="00161B9F" w:rsidRPr="00DC51FC" w:rsidRDefault="00161B9F" w:rsidP="00A755EC">
      <w:pPr>
        <w:numPr>
          <w:ilvl w:val="0"/>
          <w:numId w:val="7"/>
        </w:numPr>
        <w:suppressAutoHyphens/>
        <w:spacing w:after="240" w:line="240" w:lineRule="auto"/>
        <w:ind w:right="73"/>
        <w:jc w:val="both"/>
        <w:rPr>
          <w:rFonts w:ascii="Arial" w:hAnsi="Arial" w:cs="Arial"/>
        </w:rPr>
      </w:pPr>
      <w:r w:rsidRPr="00DC51FC">
        <w:rPr>
          <w:rFonts w:ascii="Arial" w:hAnsi="Arial" w:cs="Arial"/>
        </w:rPr>
        <w:t>Zamawiający zatrzyma wadium w przypadkach, o których mowa w art. 98 ust. 6 pkt 1 ustawy Pzp.</w:t>
      </w:r>
    </w:p>
    <w:p w14:paraId="7746BE44" w14:textId="77777777" w:rsidR="00161B9F" w:rsidRPr="00DC51FC" w:rsidRDefault="00161B9F" w:rsidP="00A755EC">
      <w:pPr>
        <w:numPr>
          <w:ilvl w:val="0"/>
          <w:numId w:val="7"/>
        </w:numPr>
        <w:suppressAutoHyphens/>
        <w:spacing w:after="240" w:line="240" w:lineRule="auto"/>
        <w:ind w:right="73"/>
        <w:jc w:val="both"/>
        <w:rPr>
          <w:rFonts w:ascii="Arial" w:hAnsi="Arial" w:cs="Arial"/>
        </w:rPr>
      </w:pPr>
      <w:r w:rsidRPr="00DC51FC">
        <w:rPr>
          <w:rFonts w:ascii="Arial" w:hAnsi="Arial" w:cs="Arial"/>
        </w:rPr>
        <w:t>Wykonawca, którego oferta zostanie wybrana utraci wadium (w przypadku formy pieniężnej  - wraz z odsetkami) na rzecz zamawiającego w przypadku, gdy:</w:t>
      </w:r>
    </w:p>
    <w:p w14:paraId="6FFE31BC" w14:textId="77777777" w:rsidR="00161B9F" w:rsidRPr="00DC51FC" w:rsidRDefault="00161B9F" w:rsidP="00A755EC">
      <w:pPr>
        <w:numPr>
          <w:ilvl w:val="1"/>
          <w:numId w:val="7"/>
        </w:numPr>
        <w:suppressAutoHyphens/>
        <w:spacing w:after="240" w:line="240" w:lineRule="auto"/>
        <w:ind w:right="73"/>
        <w:jc w:val="both"/>
        <w:rPr>
          <w:rFonts w:ascii="Arial" w:hAnsi="Arial" w:cs="Arial"/>
        </w:rPr>
      </w:pPr>
      <w:r w:rsidRPr="00DC51FC">
        <w:rPr>
          <w:rFonts w:ascii="Arial" w:hAnsi="Arial" w:cs="Arial"/>
        </w:rPr>
        <w:t>odmówi podpisania umowy w sprawie niniejszego zamówienia na warunkach określonych w ofercie;</w:t>
      </w:r>
    </w:p>
    <w:p w14:paraId="05C6DD08" w14:textId="77777777" w:rsidR="00161B9F" w:rsidRPr="00DC51FC" w:rsidRDefault="00161B9F" w:rsidP="00A755EC">
      <w:pPr>
        <w:numPr>
          <w:ilvl w:val="1"/>
          <w:numId w:val="7"/>
        </w:numPr>
        <w:suppressAutoHyphens/>
        <w:spacing w:after="240" w:line="240" w:lineRule="auto"/>
        <w:ind w:right="73"/>
        <w:jc w:val="both"/>
        <w:rPr>
          <w:rFonts w:ascii="Arial" w:hAnsi="Arial" w:cs="Arial"/>
        </w:rPr>
      </w:pPr>
      <w:r w:rsidRPr="00DC51FC">
        <w:rPr>
          <w:rFonts w:ascii="Arial" w:hAnsi="Arial" w:cs="Arial"/>
        </w:rPr>
        <w:t>nie wniesie wymaganego zabezpieczenia należytego wykonania umowy;</w:t>
      </w:r>
    </w:p>
    <w:p w14:paraId="391A2664" w14:textId="77777777" w:rsidR="00161B9F" w:rsidRPr="00DC51FC" w:rsidRDefault="00161B9F" w:rsidP="00A755EC">
      <w:pPr>
        <w:numPr>
          <w:ilvl w:val="1"/>
          <w:numId w:val="7"/>
        </w:numPr>
        <w:suppressAutoHyphens/>
        <w:spacing w:after="240" w:line="240" w:lineRule="auto"/>
        <w:ind w:right="73"/>
        <w:jc w:val="both"/>
        <w:rPr>
          <w:rFonts w:ascii="Arial" w:hAnsi="Arial" w:cs="Arial"/>
        </w:rPr>
      </w:pPr>
      <w:r w:rsidRPr="00DC51FC">
        <w:rPr>
          <w:rFonts w:ascii="Arial" w:hAnsi="Arial" w:cs="Arial"/>
        </w:rPr>
        <w:t>zawarcie umowy w sprawie zamówienia stanie się niemożliwe z przyczyn leżących po stronie wykonawcy.</w:t>
      </w:r>
    </w:p>
    <w:p w14:paraId="3B3FA3CB" w14:textId="77777777" w:rsidR="00161B9F" w:rsidRPr="00DC51FC" w:rsidRDefault="00161B9F" w:rsidP="00A755EC">
      <w:pPr>
        <w:pStyle w:val="Nagwek1"/>
        <w:keepNext/>
        <w:widowControl/>
        <w:numPr>
          <w:ilvl w:val="0"/>
          <w:numId w:val="36"/>
        </w:numPr>
        <w:suppressAutoHyphens/>
        <w:spacing w:before="240"/>
        <w:jc w:val="both"/>
      </w:pPr>
      <w:bookmarkStart w:id="279" w:name="__RefHeading__569_167306892"/>
      <w:bookmarkStart w:id="280" w:name="__RefHeading__1392_1570178369"/>
      <w:bookmarkStart w:id="281" w:name="__RefHeading__526_448660861"/>
      <w:bookmarkStart w:id="282" w:name="__RefHeading__438_438130776"/>
      <w:bookmarkStart w:id="283" w:name="__RefHeading__398_1447378325"/>
      <w:bookmarkStart w:id="284" w:name="__RefHeading__355_1414865716"/>
      <w:bookmarkStart w:id="285" w:name="__RefHeading__326_1390518769"/>
      <w:bookmarkStart w:id="286" w:name="__RefHeading__657_619312165"/>
      <w:bookmarkStart w:id="287" w:name="__RefHeading__1180_919404140"/>
      <w:bookmarkStart w:id="288" w:name="__RefHeading__196_257395184"/>
      <w:bookmarkStart w:id="289" w:name="__RefHeading__546_486737769"/>
      <w:bookmarkStart w:id="290" w:name="__RefHeading__238_479958316"/>
      <w:bookmarkStart w:id="291" w:name="__RefHeading__552_1869679756"/>
      <w:bookmarkStart w:id="292" w:name="__RefHeading__83_447044196"/>
      <w:bookmarkStart w:id="293" w:name="__RefHeading__2025_1098423975"/>
      <w:bookmarkStart w:id="294" w:name="__RefHeading__1737_1098423975"/>
      <w:bookmarkStart w:id="295" w:name="__RefHeading__2108_1098423975"/>
      <w:bookmarkStart w:id="296" w:name="__RefHeading__412_1869679756"/>
      <w:bookmarkStart w:id="297" w:name="__RefHeading__761_1869679756"/>
      <w:bookmarkStart w:id="298" w:name="__RefHeading__184_114867473"/>
      <w:bookmarkStart w:id="299" w:name="__RefHeading__997_486737769"/>
      <w:bookmarkStart w:id="300" w:name="__RefHeading__636_919404140"/>
      <w:bookmarkStart w:id="301" w:name="__RefHeading__1540_919404140"/>
      <w:bookmarkStart w:id="302" w:name="__RefHeading__1341_530295644"/>
      <w:bookmarkStart w:id="303" w:name="__RefHeading__335_493688671"/>
      <w:bookmarkStart w:id="304" w:name="__RefHeading__577_1131960247"/>
      <w:bookmarkStart w:id="305" w:name="__RefHeading__2509_1447378325"/>
      <w:bookmarkStart w:id="306" w:name="__RefHeading__1997_1110056969"/>
      <w:bookmarkStart w:id="307" w:name="__RefHeading__3661_448660861"/>
      <w:bookmarkStart w:id="308" w:name="__RefHeading__3825_753197119"/>
      <w:bookmarkStart w:id="309" w:name="__RefHeading__1993_167306892"/>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66"/>
      <w:bookmarkEnd w:id="167"/>
      <w:bookmarkEnd w:id="168"/>
      <w:bookmarkEnd w:id="169"/>
      <w:bookmarkEnd w:id="170"/>
      <w:bookmarkEnd w:id="171"/>
      <w:bookmarkEnd w:id="172"/>
      <w:bookmarkEnd w:id="173"/>
      <w:bookmarkEnd w:id="174"/>
      <w:bookmarkEnd w:id="175"/>
      <w:r w:rsidRPr="00DC51FC">
        <w:t xml:space="preserve"> </w:t>
      </w:r>
      <w:bookmarkStart w:id="310" w:name="__RefHeading___Toc80455304"/>
      <w:bookmarkStart w:id="311" w:name="_Toc148429964"/>
      <w:r w:rsidRPr="00DC51FC">
        <w:t>Termin związania ofertą.</w:t>
      </w:r>
      <w:bookmarkEnd w:id="310"/>
      <w:bookmarkEnd w:id="311"/>
    </w:p>
    <w:p w14:paraId="137B77F1" w14:textId="77777777" w:rsidR="00161B9F" w:rsidRPr="00DC51FC" w:rsidRDefault="00161B9F" w:rsidP="00161B9F">
      <w:pPr>
        <w:rPr>
          <w:rFonts w:ascii="Arial" w:hAnsi="Arial" w:cs="Arial"/>
        </w:rPr>
      </w:pPr>
    </w:p>
    <w:p w14:paraId="02B52030" w14:textId="77DD76FA" w:rsidR="00161B9F" w:rsidRPr="00DC51FC" w:rsidRDefault="00161B9F" w:rsidP="00A755EC">
      <w:pPr>
        <w:numPr>
          <w:ilvl w:val="0"/>
          <w:numId w:val="17"/>
        </w:numPr>
        <w:suppressAutoHyphens/>
        <w:spacing w:after="120" w:line="240" w:lineRule="auto"/>
        <w:ind w:left="714" w:hanging="357"/>
        <w:jc w:val="both"/>
        <w:rPr>
          <w:rFonts w:ascii="Arial" w:hAnsi="Arial" w:cs="Arial"/>
        </w:rPr>
      </w:pPr>
      <w:r w:rsidRPr="00DC51FC">
        <w:rPr>
          <w:rFonts w:ascii="Arial" w:hAnsi="Arial" w:cs="Arial"/>
          <w:highlight w:val="white"/>
        </w:rPr>
        <w:t>Wykonawca jest związany</w:t>
      </w:r>
      <w:r w:rsidRPr="00DC51FC">
        <w:rPr>
          <w:rFonts w:ascii="Arial" w:hAnsi="Arial" w:cs="Arial"/>
        </w:rPr>
        <w:t xml:space="preserve"> ofertą od dnia upływu terminu składania ofert do dnia </w:t>
      </w:r>
      <w:r w:rsidR="00A41ACF" w:rsidRPr="00DC51FC">
        <w:rPr>
          <w:rFonts w:ascii="Arial" w:hAnsi="Arial" w:cs="Arial"/>
        </w:rPr>
        <w:t>2</w:t>
      </w:r>
      <w:r w:rsidR="00BA4F23">
        <w:rPr>
          <w:rFonts w:ascii="Arial" w:hAnsi="Arial" w:cs="Arial"/>
        </w:rPr>
        <w:t>4</w:t>
      </w:r>
      <w:r w:rsidRPr="00DC51FC">
        <w:rPr>
          <w:rFonts w:ascii="Arial" w:hAnsi="Arial" w:cs="Arial"/>
        </w:rPr>
        <w:t>.1</w:t>
      </w:r>
      <w:r w:rsidR="00A41ACF" w:rsidRPr="00DC51FC">
        <w:rPr>
          <w:rFonts w:ascii="Arial" w:hAnsi="Arial" w:cs="Arial"/>
        </w:rPr>
        <w:t>1</w:t>
      </w:r>
      <w:r w:rsidRPr="00DC51FC">
        <w:rPr>
          <w:rFonts w:ascii="Arial" w:hAnsi="Arial" w:cs="Arial"/>
        </w:rPr>
        <w:t>.202</w:t>
      </w:r>
      <w:r w:rsidR="00CC1C33">
        <w:rPr>
          <w:rFonts w:ascii="Arial" w:hAnsi="Arial" w:cs="Arial"/>
        </w:rPr>
        <w:t>3</w:t>
      </w:r>
      <w:r w:rsidRPr="00DC51FC">
        <w:rPr>
          <w:rFonts w:ascii="Arial" w:hAnsi="Arial" w:cs="Arial"/>
        </w:rPr>
        <w:t xml:space="preserve"> roku</w:t>
      </w:r>
    </w:p>
    <w:p w14:paraId="79A0776C" w14:textId="77777777" w:rsidR="00161B9F" w:rsidRPr="00DC51FC" w:rsidRDefault="00161B9F" w:rsidP="00A755EC">
      <w:pPr>
        <w:numPr>
          <w:ilvl w:val="0"/>
          <w:numId w:val="17"/>
        </w:numPr>
        <w:suppressAutoHyphens/>
        <w:spacing w:after="120" w:line="240" w:lineRule="auto"/>
        <w:ind w:left="714" w:hanging="357"/>
        <w:jc w:val="both"/>
        <w:rPr>
          <w:rFonts w:ascii="Arial" w:hAnsi="Arial" w:cs="Arial"/>
        </w:rPr>
      </w:pPr>
      <w:r w:rsidRPr="00DC51FC">
        <w:rPr>
          <w:rFonts w:ascii="Arial" w:hAnsi="Arial" w:cs="Arial"/>
        </w:rPr>
        <w:t>W przypadku, gdy wybór najkorzystniejszej oferty nie nastąpi przed upływem terminu związania ofertą określonego w SWZ, zamawiający przed upływem terminu związania ofertą zwróci się jednokrotnie do wykonawców o wyrażenie zgody na przedłużenie tego terminu o wskazywany przez niego okres, nie dłuższy niż 30 dni.</w:t>
      </w:r>
    </w:p>
    <w:p w14:paraId="1C126DF7" w14:textId="77777777" w:rsidR="00161B9F" w:rsidRPr="00DC51FC" w:rsidRDefault="00161B9F" w:rsidP="00A755EC">
      <w:pPr>
        <w:numPr>
          <w:ilvl w:val="0"/>
          <w:numId w:val="17"/>
        </w:numPr>
        <w:suppressAutoHyphens/>
        <w:spacing w:after="120" w:line="240" w:lineRule="auto"/>
        <w:ind w:left="714" w:hanging="357"/>
        <w:jc w:val="both"/>
        <w:rPr>
          <w:rFonts w:ascii="Arial" w:hAnsi="Arial" w:cs="Arial"/>
        </w:rPr>
      </w:pPr>
      <w:r w:rsidRPr="00DC51FC">
        <w:rPr>
          <w:rFonts w:ascii="Arial" w:hAnsi="Arial" w:cs="Arial"/>
        </w:rPr>
        <w:t>Przedłużenie terminu związania oferta, o którym mowa w ust. 2, wymaga złożenia przez wykonawcę pisemnego oświadczenia o wyrażeniu zgody na przedłużenie terminu związania ofertą.</w:t>
      </w:r>
    </w:p>
    <w:p w14:paraId="0A114D5D" w14:textId="77777777" w:rsidR="00161B9F" w:rsidRPr="00DC51FC" w:rsidRDefault="00161B9F" w:rsidP="00A755EC">
      <w:pPr>
        <w:pStyle w:val="Nagwek1"/>
        <w:keepNext/>
        <w:widowControl/>
        <w:numPr>
          <w:ilvl w:val="0"/>
          <w:numId w:val="36"/>
        </w:numPr>
        <w:suppressAutoHyphens/>
        <w:spacing w:before="240"/>
        <w:jc w:val="both"/>
      </w:pPr>
      <w:r w:rsidRPr="00DC51FC">
        <w:t xml:space="preserve"> </w:t>
      </w:r>
      <w:bookmarkStart w:id="312" w:name="__RefHeading___Toc80455305"/>
      <w:bookmarkStart w:id="313" w:name="_Toc148429965"/>
      <w:r w:rsidRPr="00DC51FC">
        <w:t>Opis sposobu przygotowania oferty.</w:t>
      </w:r>
      <w:bookmarkEnd w:id="312"/>
      <w:bookmarkEnd w:id="313"/>
    </w:p>
    <w:p w14:paraId="54D197D7" w14:textId="77777777" w:rsidR="00161B9F" w:rsidRPr="00DC51FC" w:rsidRDefault="00161B9F" w:rsidP="00161B9F">
      <w:pPr>
        <w:rPr>
          <w:rFonts w:ascii="Arial" w:hAnsi="Arial" w:cs="Arial"/>
        </w:rPr>
      </w:pPr>
    </w:p>
    <w:p w14:paraId="07BAEFA5" w14:textId="77777777" w:rsidR="00161B9F" w:rsidRPr="00DC51FC" w:rsidRDefault="00161B9F" w:rsidP="00A755EC">
      <w:pPr>
        <w:numPr>
          <w:ilvl w:val="0"/>
          <w:numId w:val="6"/>
        </w:numPr>
        <w:suppressAutoHyphens/>
        <w:spacing w:after="120" w:line="240" w:lineRule="auto"/>
        <w:jc w:val="both"/>
        <w:rPr>
          <w:rFonts w:ascii="Arial" w:hAnsi="Arial" w:cs="Arial"/>
        </w:rPr>
      </w:pPr>
      <w:bookmarkStart w:id="314" w:name="__RefHeading__608_481415593"/>
      <w:bookmarkStart w:id="315" w:name="__RefHeading__571_167306892"/>
      <w:bookmarkStart w:id="316" w:name="__RefHeading__1394_1570178369"/>
      <w:bookmarkStart w:id="317" w:name="__RefHeading__528_448660861"/>
      <w:bookmarkStart w:id="318" w:name="__RefHeading__440_438130776"/>
      <w:bookmarkStart w:id="319" w:name="__RefHeading__400_1447378325"/>
      <w:bookmarkStart w:id="320" w:name="__RefHeading__357_1414865716"/>
      <w:bookmarkStart w:id="321" w:name="__RefHeading__328_1390518769"/>
      <w:bookmarkStart w:id="322" w:name="__RefHeading__659_619312165"/>
      <w:bookmarkStart w:id="323" w:name="__RefHeading__1182_919404140"/>
      <w:bookmarkStart w:id="324" w:name="__RefHeading__198_257395184"/>
      <w:bookmarkStart w:id="325" w:name="__RefHeading__548_486737769"/>
      <w:bookmarkStart w:id="326" w:name="__RefHeading__240_479958316"/>
      <w:bookmarkStart w:id="327" w:name="__RefHeading__554_1869679756"/>
      <w:bookmarkStart w:id="328" w:name="__RefHeading__85_447044196"/>
      <w:bookmarkStart w:id="329" w:name="__RefHeading__2027_1098423975"/>
      <w:bookmarkStart w:id="330" w:name="__RefHeading__1739_1098423975"/>
      <w:bookmarkStart w:id="331" w:name="__RefHeading__2110_1098423975"/>
      <w:bookmarkStart w:id="332" w:name="__RefHeading__414_1869679756"/>
      <w:bookmarkStart w:id="333" w:name="__RefHeading__763_1869679756"/>
      <w:bookmarkStart w:id="334" w:name="__RefHeading__186_114867473"/>
      <w:bookmarkStart w:id="335" w:name="__RefHeading__999_486737769"/>
      <w:bookmarkStart w:id="336" w:name="__RefHeading__638_919404140"/>
      <w:bookmarkStart w:id="337" w:name="__RefHeading__1542_919404140"/>
      <w:bookmarkStart w:id="338" w:name="__RefHeading__1343_530295644"/>
      <w:bookmarkStart w:id="339" w:name="__RefHeading__337_493688671"/>
      <w:bookmarkStart w:id="340" w:name="__RefHeading__579_1131960247"/>
      <w:bookmarkStart w:id="341" w:name="__RefHeading__2511_1447378325"/>
      <w:bookmarkStart w:id="342" w:name="__RefHeading__1999_1110056969"/>
      <w:bookmarkStart w:id="343" w:name="__RefHeading__3663_448660861"/>
      <w:bookmarkStart w:id="344" w:name="__RefHeading__3827_753197119"/>
      <w:bookmarkStart w:id="345" w:name="__RefHeading__1995_167306892"/>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203"/>
      <w:bookmarkEnd w:id="204"/>
      <w:bookmarkEnd w:id="205"/>
      <w:bookmarkEnd w:id="206"/>
      <w:bookmarkEnd w:id="207"/>
      <w:bookmarkEnd w:id="208"/>
      <w:bookmarkEnd w:id="209"/>
      <w:bookmarkEnd w:id="210"/>
      <w:bookmarkEnd w:id="211"/>
      <w:bookmarkEnd w:id="212"/>
      <w:bookmarkEnd w:id="314"/>
      <w:r w:rsidRPr="00DC51FC">
        <w:rPr>
          <w:rFonts w:ascii="Arial" w:hAnsi="Arial" w:cs="Arial"/>
        </w:rPr>
        <w:t>Wykonawca może zwrócić się do zamawiającego z wnioskiem o wyjaśnienie treści SWZ.</w:t>
      </w:r>
    </w:p>
    <w:p w14:paraId="29884CEF" w14:textId="77777777" w:rsidR="00161B9F" w:rsidRPr="00DC51FC" w:rsidRDefault="00161B9F" w:rsidP="00A755EC">
      <w:pPr>
        <w:numPr>
          <w:ilvl w:val="0"/>
          <w:numId w:val="6"/>
        </w:numPr>
        <w:suppressAutoHyphens/>
        <w:spacing w:after="120" w:line="240" w:lineRule="auto"/>
        <w:jc w:val="both"/>
        <w:rPr>
          <w:rFonts w:ascii="Arial" w:hAnsi="Arial" w:cs="Arial"/>
        </w:rPr>
      </w:pPr>
      <w:r w:rsidRPr="00DC51FC">
        <w:rPr>
          <w:rFonts w:ascii="Arial" w:hAnsi="Arial" w:cs="Arial"/>
        </w:rPr>
        <w:t xml:space="preserve">Zamawiający jest obowiązany udzielić wyjaśnień niezwłocznie, jednak nie później niż na 2 dni przed upływem terminu składania ofert, pod warunkiem że wniosek o wyjaśnienie </w:t>
      </w:r>
      <w:r w:rsidRPr="00DC51FC">
        <w:rPr>
          <w:rFonts w:ascii="Arial" w:hAnsi="Arial" w:cs="Arial"/>
        </w:rPr>
        <w:lastRenderedPageBreak/>
        <w:t>treści SWZ wpłynął do zamawiającego nie później niż na 4 dni przed upływem terminu składania ofert.</w:t>
      </w:r>
    </w:p>
    <w:p w14:paraId="6CFC24F1" w14:textId="77777777" w:rsidR="00161B9F" w:rsidRPr="00DC51FC" w:rsidRDefault="00161B9F" w:rsidP="00A755EC">
      <w:pPr>
        <w:numPr>
          <w:ilvl w:val="0"/>
          <w:numId w:val="6"/>
        </w:numPr>
        <w:suppressAutoHyphens/>
        <w:spacing w:after="120" w:line="240" w:lineRule="auto"/>
        <w:jc w:val="both"/>
        <w:rPr>
          <w:rFonts w:ascii="Arial" w:hAnsi="Arial" w:cs="Arial"/>
        </w:rPr>
      </w:pPr>
      <w:r w:rsidRPr="00DC51FC">
        <w:rPr>
          <w:rFonts w:ascii="Arial" w:hAnsi="Arial" w:cs="Arial"/>
        </w:rPr>
        <w:t>Jeżeli zamawiający nie udzieli wyjaśnień w terminie, o którym mowa w punkcie 2, przedłuża termin składania ofert o czas niezbędny do zapoznania się wszystkich zainteresowanych wykonawców z wyjaśnieniami niezbędnymi do należytego przygotowania i złożenia ofert.</w:t>
      </w:r>
    </w:p>
    <w:p w14:paraId="202233A1" w14:textId="77777777" w:rsidR="00161B9F" w:rsidRPr="00DC51FC" w:rsidRDefault="00161B9F" w:rsidP="00A755EC">
      <w:pPr>
        <w:numPr>
          <w:ilvl w:val="0"/>
          <w:numId w:val="6"/>
        </w:numPr>
        <w:suppressAutoHyphens/>
        <w:spacing w:after="120" w:line="240" w:lineRule="auto"/>
        <w:jc w:val="both"/>
        <w:rPr>
          <w:rFonts w:ascii="Arial" w:hAnsi="Arial" w:cs="Arial"/>
        </w:rPr>
      </w:pPr>
      <w:r w:rsidRPr="00DC51FC">
        <w:rPr>
          <w:rFonts w:ascii="Arial" w:eastAsia="Arial" w:hAnsi="Arial" w:cs="Arial"/>
        </w:rPr>
        <w:t xml:space="preserve"> </w:t>
      </w:r>
      <w:r w:rsidRPr="00DC51FC">
        <w:rPr>
          <w:rFonts w:ascii="Arial" w:hAnsi="Arial" w:cs="Arial"/>
        </w:rPr>
        <w:t>W przypadku, gdy wniosek o wyjaśnienie treści SWZ nie wpłynął w terminie, o którym mowa w punkcie 2, zamawiający nie ma obowiązku udzielania wyjaśnień SWZ oraz obowiązku przedłużenia terminu składania ofert.</w:t>
      </w:r>
    </w:p>
    <w:p w14:paraId="5B23678D" w14:textId="77777777" w:rsidR="00161B9F" w:rsidRPr="00DC51FC" w:rsidRDefault="00161B9F" w:rsidP="00A755EC">
      <w:pPr>
        <w:numPr>
          <w:ilvl w:val="0"/>
          <w:numId w:val="6"/>
        </w:numPr>
        <w:suppressAutoHyphens/>
        <w:spacing w:after="120" w:line="240" w:lineRule="auto"/>
        <w:jc w:val="both"/>
        <w:rPr>
          <w:rFonts w:ascii="Arial" w:hAnsi="Arial" w:cs="Arial"/>
        </w:rPr>
      </w:pPr>
      <w:r w:rsidRPr="00DC51FC">
        <w:rPr>
          <w:rFonts w:ascii="Arial" w:hAnsi="Arial" w:cs="Arial"/>
          <w:highlight w:val="white"/>
        </w:rPr>
        <w:t>Przedłużenie terminu składania ofert, o których mowa w punkcie 3, nie wpływa na bieg terminu</w:t>
      </w:r>
      <w:r w:rsidRPr="00DC51FC">
        <w:rPr>
          <w:rFonts w:ascii="Arial" w:hAnsi="Arial" w:cs="Arial"/>
        </w:rPr>
        <w:t xml:space="preserve"> składania wniosku o wyjaśnienie treści SWZ.</w:t>
      </w:r>
    </w:p>
    <w:p w14:paraId="784871AC" w14:textId="77777777" w:rsidR="00161B9F" w:rsidRPr="00DC51FC" w:rsidRDefault="00161B9F" w:rsidP="00A755EC">
      <w:pPr>
        <w:numPr>
          <w:ilvl w:val="0"/>
          <w:numId w:val="6"/>
        </w:numPr>
        <w:suppressAutoHyphens/>
        <w:spacing w:after="120" w:line="240" w:lineRule="auto"/>
        <w:jc w:val="both"/>
        <w:rPr>
          <w:rFonts w:ascii="Arial" w:hAnsi="Arial" w:cs="Arial"/>
        </w:rPr>
      </w:pPr>
      <w:r w:rsidRPr="00DC51FC">
        <w:rPr>
          <w:rFonts w:ascii="Arial" w:hAnsi="Arial" w:cs="Arial"/>
        </w:rPr>
        <w:t>Oferta powinna być:</w:t>
      </w:r>
    </w:p>
    <w:p w14:paraId="0E3DD171" w14:textId="77777777" w:rsidR="00161B9F" w:rsidRPr="00DC51FC" w:rsidRDefault="00161B9F" w:rsidP="00A755EC">
      <w:pPr>
        <w:numPr>
          <w:ilvl w:val="1"/>
          <w:numId w:val="6"/>
        </w:numPr>
        <w:suppressAutoHyphens/>
        <w:spacing w:after="120" w:line="240" w:lineRule="auto"/>
        <w:jc w:val="both"/>
        <w:rPr>
          <w:rFonts w:ascii="Arial" w:hAnsi="Arial" w:cs="Arial"/>
        </w:rPr>
      </w:pPr>
      <w:r w:rsidRPr="00DC51FC">
        <w:rPr>
          <w:rFonts w:ascii="Arial" w:hAnsi="Arial" w:cs="Arial"/>
        </w:rPr>
        <w:t>sporządzona na podstawie załączników niniejszej SWZ w języku polskim;</w:t>
      </w:r>
    </w:p>
    <w:p w14:paraId="74989C90" w14:textId="77777777" w:rsidR="00161B9F" w:rsidRPr="00DC51FC" w:rsidRDefault="00161B9F" w:rsidP="00A755EC">
      <w:pPr>
        <w:numPr>
          <w:ilvl w:val="1"/>
          <w:numId w:val="6"/>
        </w:numPr>
        <w:suppressAutoHyphens/>
        <w:spacing w:after="120" w:line="240" w:lineRule="auto"/>
        <w:jc w:val="both"/>
        <w:rPr>
          <w:rFonts w:ascii="Arial" w:hAnsi="Arial" w:cs="Arial"/>
        </w:rPr>
      </w:pPr>
      <w:r w:rsidRPr="00DC51FC">
        <w:rPr>
          <w:rFonts w:ascii="Arial" w:hAnsi="Arial" w:cs="Arial"/>
        </w:rPr>
        <w:t>złożona za pośrednictwem Platformy;</w:t>
      </w:r>
    </w:p>
    <w:p w14:paraId="1DBB2937" w14:textId="77777777" w:rsidR="00161B9F" w:rsidRPr="00DC51FC" w:rsidRDefault="00161B9F" w:rsidP="00A755EC">
      <w:pPr>
        <w:numPr>
          <w:ilvl w:val="1"/>
          <w:numId w:val="6"/>
        </w:numPr>
        <w:suppressAutoHyphens/>
        <w:spacing w:after="120" w:line="240" w:lineRule="auto"/>
        <w:ind w:left="709" w:hanging="349"/>
        <w:jc w:val="both"/>
        <w:rPr>
          <w:rFonts w:ascii="Arial" w:hAnsi="Arial" w:cs="Arial"/>
        </w:rPr>
      </w:pPr>
      <w:r w:rsidRPr="00DC51FC">
        <w:rPr>
          <w:rFonts w:ascii="Arial" w:hAnsi="Arial" w:cs="Arial"/>
        </w:rPr>
        <w:t>podpisana kwalifikowanym podpisem elektronicznym lub podpisem zaufanym, lub podpisem osobistym przez osobę/osoby upoważnioną/upoważnione.</w:t>
      </w:r>
    </w:p>
    <w:p w14:paraId="3028E1D9" w14:textId="77777777" w:rsidR="00161B9F" w:rsidRPr="00DC51FC" w:rsidRDefault="00161B9F" w:rsidP="00A755EC">
      <w:pPr>
        <w:numPr>
          <w:ilvl w:val="0"/>
          <w:numId w:val="6"/>
        </w:numPr>
        <w:suppressAutoHyphens/>
        <w:spacing w:after="120" w:line="240" w:lineRule="auto"/>
        <w:jc w:val="both"/>
        <w:rPr>
          <w:rFonts w:ascii="Arial" w:hAnsi="Arial" w:cs="Arial"/>
        </w:rPr>
      </w:pPr>
      <w:r w:rsidRPr="00DC51FC">
        <w:rPr>
          <w:rFonts w:ascii="Arial" w:hAnsi="Arial" w:cs="Arial"/>
        </w:rPr>
        <w:t>Wykonawca może złożyć tylko jedną ofertę.</w:t>
      </w:r>
    </w:p>
    <w:p w14:paraId="2B6D0485" w14:textId="77777777" w:rsidR="00161B9F" w:rsidRPr="00DC51FC" w:rsidRDefault="00161B9F" w:rsidP="00A755EC">
      <w:pPr>
        <w:numPr>
          <w:ilvl w:val="0"/>
          <w:numId w:val="6"/>
        </w:numPr>
        <w:suppressAutoHyphens/>
        <w:spacing w:after="240" w:line="240" w:lineRule="auto"/>
        <w:ind w:right="73"/>
        <w:jc w:val="both"/>
        <w:rPr>
          <w:rFonts w:ascii="Arial" w:hAnsi="Arial" w:cs="Arial"/>
        </w:rPr>
      </w:pPr>
      <w:r w:rsidRPr="00DC51FC">
        <w:rPr>
          <w:rFonts w:ascii="Arial" w:hAnsi="Arial" w:cs="Arial"/>
        </w:rPr>
        <w:t>Oferta powinna być podpisana przez osobę upoważnioną do reprezentowania wykonawcy, zgodnie z formą reprezentacji wykonawcy określoną w rejestrze lub innym dokumencie, właściwym dla danej formy organizacyjnej wykonawcy albo przez upełnomocnionego przedstawiciela wykonawcy.</w:t>
      </w:r>
    </w:p>
    <w:p w14:paraId="10532F1F" w14:textId="77777777" w:rsidR="00161B9F" w:rsidRPr="008B4A71" w:rsidRDefault="00161B9F" w:rsidP="00A755EC">
      <w:pPr>
        <w:numPr>
          <w:ilvl w:val="0"/>
          <w:numId w:val="6"/>
        </w:numPr>
        <w:suppressAutoHyphens/>
        <w:spacing w:after="240" w:line="240" w:lineRule="auto"/>
        <w:ind w:right="73"/>
        <w:jc w:val="both"/>
        <w:rPr>
          <w:rFonts w:ascii="Arial" w:hAnsi="Arial" w:cs="Arial"/>
          <w:b/>
          <w:bCs/>
        </w:rPr>
      </w:pPr>
      <w:r w:rsidRPr="008B4A71">
        <w:rPr>
          <w:rFonts w:ascii="Arial" w:hAnsi="Arial" w:cs="Arial"/>
          <w:b/>
          <w:bCs/>
        </w:rPr>
        <w:t>Wraz z ofertą powinny być złożone:</w:t>
      </w:r>
    </w:p>
    <w:p w14:paraId="76AE6A51" w14:textId="4B8A76AE" w:rsidR="008B4A71" w:rsidRPr="00105FA8" w:rsidRDefault="008B4A71" w:rsidP="008B4A71">
      <w:pPr>
        <w:tabs>
          <w:tab w:val="left" w:pos="1816"/>
        </w:tabs>
        <w:spacing w:after="0" w:line="276" w:lineRule="auto"/>
        <w:jc w:val="both"/>
        <w:rPr>
          <w:rFonts w:ascii="Arial" w:hAnsi="Arial" w:cs="Arial"/>
        </w:rPr>
      </w:pPr>
      <w:r w:rsidRPr="00105FA8">
        <w:rPr>
          <w:rFonts w:ascii="Arial" w:hAnsi="Arial" w:cs="Arial"/>
        </w:rPr>
        <w:t>Do oferty wykonawca dołącza:</w:t>
      </w:r>
    </w:p>
    <w:p w14:paraId="7DD970AB" w14:textId="77777777" w:rsidR="008B4A71" w:rsidRPr="00105FA8" w:rsidRDefault="008B4A71" w:rsidP="00A755EC">
      <w:pPr>
        <w:pStyle w:val="Akapitzlist"/>
        <w:numPr>
          <w:ilvl w:val="1"/>
          <w:numId w:val="33"/>
        </w:numPr>
        <w:tabs>
          <w:tab w:val="left" w:pos="1816"/>
        </w:tabs>
        <w:spacing w:after="0" w:line="276" w:lineRule="auto"/>
        <w:jc w:val="both"/>
        <w:rPr>
          <w:rFonts w:ascii="Arial" w:hAnsi="Arial" w:cs="Arial"/>
        </w:rPr>
      </w:pPr>
      <w:r w:rsidRPr="00105FA8">
        <w:rPr>
          <w:rFonts w:ascii="Arial" w:hAnsi="Arial" w:cs="Arial"/>
        </w:rPr>
        <w:t>oświadczenie o niepodleganiu wykluczeniu, spełnianiu warunków udziału w postępowaniu, o którym mowa w art. 125 ust. 1 ustawy Pzp, według wzoru udostępnionego przez Zamawiającego (</w:t>
      </w:r>
      <w:r w:rsidRPr="00105FA8">
        <w:rPr>
          <w:rFonts w:ascii="Arial" w:hAnsi="Arial" w:cs="Arial"/>
          <w:b/>
        </w:rPr>
        <w:t>załącznik nr 3</w:t>
      </w:r>
      <w:r w:rsidRPr="00105FA8">
        <w:rPr>
          <w:rFonts w:ascii="Arial" w:hAnsi="Arial" w:cs="Arial"/>
        </w:rPr>
        <w:t xml:space="preserve"> do SWZ);</w:t>
      </w:r>
    </w:p>
    <w:p w14:paraId="03CEE2ED" w14:textId="77777777" w:rsidR="008B4A71" w:rsidRPr="00105FA8" w:rsidRDefault="008B4A71" w:rsidP="00A755EC">
      <w:pPr>
        <w:pStyle w:val="Akapitzlist"/>
        <w:numPr>
          <w:ilvl w:val="1"/>
          <w:numId w:val="33"/>
        </w:numPr>
        <w:tabs>
          <w:tab w:val="left" w:pos="1816"/>
        </w:tabs>
        <w:spacing w:after="0" w:line="276" w:lineRule="auto"/>
        <w:jc w:val="both"/>
        <w:rPr>
          <w:rFonts w:ascii="Arial" w:hAnsi="Arial" w:cs="Arial"/>
        </w:rPr>
      </w:pPr>
      <w:r w:rsidRPr="00105FA8">
        <w:rPr>
          <w:rFonts w:ascii="Arial" w:hAnsi="Arial" w:cs="Arial"/>
        </w:rPr>
        <w:t xml:space="preserve">w przypadku wspólnego ubiegania się o zamówienie przez wykonawców </w:t>
      </w:r>
      <w:r w:rsidRPr="00105FA8">
        <w:rPr>
          <w:rFonts w:ascii="Arial" w:hAnsi="Arial" w:cs="Arial"/>
          <w:w w:val="105"/>
        </w:rPr>
        <w:t>oświadczenia, o których mowa w punkcie 9.1 , składa każdy z wykonawców; oświadczenia te potwierdzają brak podstaw wykluczenia oraz spełnianie warunków</w:t>
      </w:r>
      <w:r w:rsidRPr="00105FA8">
        <w:rPr>
          <w:rFonts w:ascii="Arial" w:hAnsi="Arial" w:cs="Arial"/>
          <w:spacing w:val="51"/>
          <w:w w:val="105"/>
        </w:rPr>
        <w:t xml:space="preserve"> </w:t>
      </w:r>
      <w:r w:rsidRPr="00105FA8">
        <w:rPr>
          <w:rFonts w:ascii="Arial" w:hAnsi="Arial" w:cs="Arial"/>
          <w:w w:val="105"/>
        </w:rPr>
        <w:t>udziału</w:t>
      </w:r>
      <w:r w:rsidRPr="00105FA8">
        <w:rPr>
          <w:rFonts w:ascii="Arial" w:hAnsi="Arial" w:cs="Arial"/>
          <w:spacing w:val="51"/>
          <w:w w:val="105"/>
        </w:rPr>
        <w:t xml:space="preserve"> </w:t>
      </w:r>
      <w:r w:rsidRPr="00105FA8">
        <w:rPr>
          <w:rFonts w:ascii="Arial" w:hAnsi="Arial" w:cs="Arial"/>
          <w:w w:val="105"/>
        </w:rPr>
        <w:t>w</w:t>
      </w:r>
      <w:r w:rsidRPr="00105FA8">
        <w:rPr>
          <w:rFonts w:ascii="Arial" w:hAnsi="Arial" w:cs="Arial"/>
          <w:spacing w:val="40"/>
          <w:w w:val="105"/>
        </w:rPr>
        <w:t xml:space="preserve"> </w:t>
      </w:r>
      <w:r w:rsidRPr="00105FA8">
        <w:rPr>
          <w:rFonts w:ascii="Arial" w:hAnsi="Arial" w:cs="Arial"/>
          <w:w w:val="105"/>
        </w:rPr>
        <w:t>postępowaniu</w:t>
      </w:r>
      <w:r w:rsidRPr="00105FA8">
        <w:rPr>
          <w:rFonts w:ascii="Arial" w:hAnsi="Arial" w:cs="Arial"/>
          <w:spacing w:val="52"/>
          <w:w w:val="105"/>
        </w:rPr>
        <w:t xml:space="preserve"> </w:t>
      </w:r>
      <w:r w:rsidRPr="00105FA8">
        <w:rPr>
          <w:rFonts w:ascii="Arial" w:hAnsi="Arial" w:cs="Arial"/>
          <w:w w:val="105"/>
        </w:rPr>
        <w:t>w</w:t>
      </w:r>
      <w:r w:rsidRPr="00105FA8">
        <w:rPr>
          <w:rFonts w:ascii="Arial" w:hAnsi="Arial" w:cs="Arial"/>
          <w:spacing w:val="40"/>
          <w:w w:val="105"/>
        </w:rPr>
        <w:t xml:space="preserve"> </w:t>
      </w:r>
      <w:r w:rsidRPr="00105FA8">
        <w:rPr>
          <w:rFonts w:ascii="Arial" w:hAnsi="Arial" w:cs="Arial"/>
          <w:w w:val="105"/>
        </w:rPr>
        <w:t>zakresie,</w:t>
      </w:r>
      <w:r w:rsidRPr="00105FA8">
        <w:rPr>
          <w:rFonts w:ascii="Arial" w:hAnsi="Arial" w:cs="Arial"/>
          <w:spacing w:val="51"/>
          <w:w w:val="105"/>
        </w:rPr>
        <w:t xml:space="preserve"> </w:t>
      </w:r>
      <w:r w:rsidRPr="00105FA8">
        <w:rPr>
          <w:rFonts w:ascii="Arial" w:hAnsi="Arial" w:cs="Arial"/>
          <w:w w:val="105"/>
        </w:rPr>
        <w:t>w</w:t>
      </w:r>
      <w:r w:rsidRPr="00105FA8">
        <w:rPr>
          <w:rFonts w:ascii="Arial" w:hAnsi="Arial" w:cs="Arial"/>
          <w:spacing w:val="40"/>
          <w:w w:val="105"/>
        </w:rPr>
        <w:t> </w:t>
      </w:r>
      <w:r w:rsidRPr="00105FA8">
        <w:rPr>
          <w:rFonts w:ascii="Arial" w:hAnsi="Arial" w:cs="Arial"/>
          <w:w w:val="105"/>
        </w:rPr>
        <w:t>jakim</w:t>
      </w:r>
      <w:r w:rsidRPr="00105FA8">
        <w:rPr>
          <w:rFonts w:ascii="Arial" w:hAnsi="Arial" w:cs="Arial"/>
          <w:spacing w:val="40"/>
          <w:w w:val="105"/>
        </w:rPr>
        <w:t xml:space="preserve">  </w:t>
      </w:r>
      <w:r w:rsidRPr="00105FA8">
        <w:rPr>
          <w:rFonts w:ascii="Arial" w:hAnsi="Arial" w:cs="Arial"/>
          <w:w w:val="105"/>
        </w:rPr>
        <w:t>każdy z wykonawców wykazuje spełnianie warunków udziału w postępowaniu;</w:t>
      </w:r>
    </w:p>
    <w:p w14:paraId="4B7A5722" w14:textId="77777777" w:rsidR="008B4A71" w:rsidRPr="00105FA8" w:rsidRDefault="008B4A71" w:rsidP="00A755EC">
      <w:pPr>
        <w:pStyle w:val="Akapitzlist"/>
        <w:numPr>
          <w:ilvl w:val="1"/>
          <w:numId w:val="33"/>
        </w:numPr>
        <w:tabs>
          <w:tab w:val="left" w:pos="1816"/>
        </w:tabs>
        <w:spacing w:after="0" w:line="276" w:lineRule="auto"/>
        <w:jc w:val="both"/>
        <w:rPr>
          <w:rFonts w:ascii="Arial" w:hAnsi="Arial" w:cs="Arial"/>
        </w:rPr>
      </w:pPr>
      <w:r w:rsidRPr="00105FA8">
        <w:rPr>
          <w:rFonts w:ascii="Arial" w:hAnsi="Arial" w:cs="Arial"/>
        </w:rPr>
        <w:t>wykonawca, w przypadku polegania na zdolnościach lub sytuacji podmiotów udostępniających zasoby, przedstawia, wraz z oświadczeniami, o których mowa w punkcie 9.1, składa także oświadczenie podmiotu udostępniającego zasoby, potwierdzające brak podstaw wykluczenia tego podmiotu oraz odpowiednio spełnianie warunków udziału w postępowaniu, w zakresie, w jakim wykonawca powołuje się na jego zasoby (</w:t>
      </w:r>
      <w:r w:rsidRPr="00105FA8">
        <w:rPr>
          <w:rFonts w:ascii="Arial" w:hAnsi="Arial" w:cs="Arial"/>
          <w:b/>
        </w:rPr>
        <w:t>załącznik nr 7b</w:t>
      </w:r>
      <w:r w:rsidRPr="00105FA8">
        <w:rPr>
          <w:rFonts w:ascii="Arial" w:hAnsi="Arial" w:cs="Arial"/>
        </w:rPr>
        <w:t xml:space="preserve"> do SWZ)</w:t>
      </w:r>
    </w:p>
    <w:p w14:paraId="01987E10" w14:textId="77777777" w:rsidR="008B4A71" w:rsidRPr="00105FA8" w:rsidRDefault="008B4A71" w:rsidP="00A755EC">
      <w:pPr>
        <w:pStyle w:val="Akapitzlist"/>
        <w:numPr>
          <w:ilvl w:val="1"/>
          <w:numId w:val="33"/>
        </w:numPr>
        <w:tabs>
          <w:tab w:val="left" w:pos="1816"/>
        </w:tabs>
        <w:spacing w:after="0" w:line="276" w:lineRule="auto"/>
        <w:jc w:val="both"/>
        <w:rPr>
          <w:rFonts w:ascii="Arial" w:hAnsi="Arial" w:cs="Arial"/>
        </w:rPr>
      </w:pPr>
      <w:r w:rsidRPr="00105FA8">
        <w:rPr>
          <w:rFonts w:ascii="Arial" w:hAnsi="Arial" w:cs="Arial"/>
        </w:rPr>
        <w:t xml:space="preserve"> wykonawcy wspólnie ubiegających się o udzielenie zamówienia, składają oświadczenie wskazujące, które usługi wykonają poszczególni wykonawcy (</w:t>
      </w:r>
      <w:r w:rsidRPr="00105FA8">
        <w:rPr>
          <w:rFonts w:ascii="Arial" w:hAnsi="Arial" w:cs="Arial"/>
          <w:b/>
        </w:rPr>
        <w:t>załącznik nr 5</w:t>
      </w:r>
      <w:r w:rsidRPr="00105FA8">
        <w:rPr>
          <w:rFonts w:ascii="Arial" w:hAnsi="Arial" w:cs="Arial"/>
        </w:rPr>
        <w:t xml:space="preserve"> do SWZ);</w:t>
      </w:r>
    </w:p>
    <w:p w14:paraId="51ACEE83" w14:textId="77777777" w:rsidR="008B4A71" w:rsidRPr="00105FA8" w:rsidRDefault="008B4A71" w:rsidP="00A755EC">
      <w:pPr>
        <w:pStyle w:val="Akapitzlist"/>
        <w:numPr>
          <w:ilvl w:val="1"/>
          <w:numId w:val="33"/>
        </w:numPr>
        <w:tabs>
          <w:tab w:val="left" w:pos="1816"/>
        </w:tabs>
        <w:spacing w:after="0" w:line="276" w:lineRule="auto"/>
        <w:jc w:val="both"/>
        <w:rPr>
          <w:rFonts w:ascii="Arial" w:hAnsi="Arial" w:cs="Arial"/>
        </w:rPr>
      </w:pPr>
      <w:r w:rsidRPr="00105FA8">
        <w:rPr>
          <w:rFonts w:ascii="Arial" w:hAnsi="Arial" w:cs="Arial"/>
        </w:rPr>
        <w:t>oświadczenie wykonawcy w zakresie przeciwdziałaniu wspierania agresji na Ukrainę oraz służące ochronie bezpieczeństwa narodowego (zawarte w </w:t>
      </w:r>
      <w:r w:rsidRPr="00105FA8">
        <w:rPr>
          <w:rFonts w:ascii="Arial" w:hAnsi="Arial" w:cs="Arial"/>
          <w:b/>
        </w:rPr>
        <w:t>załączniku nr 4</w:t>
      </w:r>
      <w:r w:rsidRPr="00105FA8">
        <w:rPr>
          <w:rFonts w:ascii="Arial" w:hAnsi="Arial" w:cs="Arial"/>
        </w:rPr>
        <w:t xml:space="preserve"> do SWZ).</w:t>
      </w:r>
    </w:p>
    <w:p w14:paraId="65A358BA" w14:textId="64F62316" w:rsidR="008B4A71" w:rsidRPr="008B4A71" w:rsidRDefault="008B4A71" w:rsidP="00A755EC">
      <w:pPr>
        <w:pStyle w:val="Akapitzlist"/>
        <w:numPr>
          <w:ilvl w:val="1"/>
          <w:numId w:val="33"/>
        </w:numPr>
        <w:tabs>
          <w:tab w:val="left" w:pos="1816"/>
        </w:tabs>
        <w:spacing w:after="0" w:line="276" w:lineRule="auto"/>
        <w:jc w:val="both"/>
        <w:rPr>
          <w:rFonts w:ascii="Arial" w:hAnsi="Arial" w:cs="Arial"/>
        </w:rPr>
      </w:pPr>
      <w:r w:rsidRPr="00105FA8">
        <w:rPr>
          <w:rFonts w:ascii="Arial" w:hAnsi="Arial" w:cs="Arial"/>
        </w:rPr>
        <w:t xml:space="preserve">Jeżeli Wykonawca zastrzega niejawność informacji przekazywanych Zamawiającemu w toku postępowania, na podstawie art. 18 ust. 3 ustawy </w:t>
      </w:r>
      <w:r w:rsidRPr="00105FA8">
        <w:rPr>
          <w:rFonts w:ascii="Arial" w:hAnsi="Arial" w:cs="Arial"/>
        </w:rPr>
        <w:lastRenderedPageBreak/>
        <w:t xml:space="preserve">zobowiązany jest, wraz z przekazaniem takich informacji, złożyć </w:t>
      </w:r>
      <w:r w:rsidRPr="00105FA8">
        <w:rPr>
          <w:rFonts w:ascii="Arial" w:hAnsi="Arial" w:cs="Arial"/>
          <w:b/>
          <w:bCs/>
        </w:rPr>
        <w:t>załącznik nr 6</w:t>
      </w:r>
      <w:r w:rsidRPr="00105FA8">
        <w:rPr>
          <w:rFonts w:ascii="Arial" w:hAnsi="Arial" w:cs="Arial"/>
        </w:rPr>
        <w:t xml:space="preserve"> do SWZ oraz wykazać, iż zastrzeżone informacje stanowią tajemnicę przedsiębiorstwa w rozumieniu ustawy o zwalczaniu nieuczciwej konkurencji. Niedochowanie należytej staranności poprzez niepodjęcie niezbędnych działań w celu zachowania poufności informacji mających stanowić tajemnicę przedsiębiorstwa oraz brak wykazania, iż zastrzeżone informacje stanowią tajemnicę przedsiębiorstwa skutkuje jawnością informacji.</w:t>
      </w:r>
    </w:p>
    <w:p w14:paraId="468FC0C5" w14:textId="77777777" w:rsidR="008B4A71" w:rsidRPr="00DC51FC" w:rsidRDefault="008B4A71" w:rsidP="008B4A71">
      <w:pPr>
        <w:pStyle w:val="Tekstpodstawowy"/>
        <w:spacing w:before="0" w:line="276" w:lineRule="auto"/>
        <w:ind w:left="1560"/>
        <w:jc w:val="both"/>
        <w:rPr>
          <w:sz w:val="22"/>
          <w:szCs w:val="22"/>
        </w:rPr>
      </w:pPr>
    </w:p>
    <w:p w14:paraId="13E3204F" w14:textId="191A9254" w:rsidR="008B4A71" w:rsidRDefault="008B4A71" w:rsidP="00A755EC">
      <w:pPr>
        <w:pStyle w:val="Akapitzlist"/>
        <w:numPr>
          <w:ilvl w:val="0"/>
          <w:numId w:val="6"/>
        </w:numPr>
        <w:tabs>
          <w:tab w:val="left" w:pos="1816"/>
        </w:tabs>
        <w:spacing w:after="0" w:line="276" w:lineRule="auto"/>
        <w:jc w:val="both"/>
        <w:rPr>
          <w:rFonts w:ascii="Arial" w:hAnsi="Arial" w:cs="Arial"/>
        </w:rPr>
      </w:pPr>
      <w:r w:rsidRPr="008B4A71">
        <w:rPr>
          <w:rFonts w:ascii="Arial" w:hAnsi="Arial" w:cs="Arial"/>
        </w:rPr>
        <w:t>Oświadczeni</w:t>
      </w:r>
      <w:r w:rsidR="000658E7">
        <w:rPr>
          <w:rFonts w:ascii="Arial" w:hAnsi="Arial" w:cs="Arial"/>
        </w:rPr>
        <w:t>a</w:t>
      </w:r>
      <w:r w:rsidRPr="008B4A71">
        <w:rPr>
          <w:rFonts w:ascii="Arial" w:hAnsi="Arial" w:cs="Arial"/>
        </w:rPr>
        <w:t xml:space="preserve">, o którym mowa w punkcie </w:t>
      </w:r>
      <w:r>
        <w:rPr>
          <w:rFonts w:ascii="Arial" w:hAnsi="Arial" w:cs="Arial"/>
        </w:rPr>
        <w:t>9</w:t>
      </w:r>
      <w:r w:rsidRPr="008B4A71">
        <w:rPr>
          <w:rFonts w:ascii="Arial" w:hAnsi="Arial" w:cs="Arial"/>
        </w:rPr>
        <w:t>.1, stanowi dowód potwierdzający spełnianie warunków udziału w postępowaniu, na dzień składania ofert, tymczasowo zastępujący wymagane przez Zamawiającego podmiotowe środki dowodowe.</w:t>
      </w:r>
    </w:p>
    <w:p w14:paraId="6E1E9423" w14:textId="77777777" w:rsidR="008B4A71" w:rsidRPr="00DC51FC" w:rsidRDefault="008B4A71" w:rsidP="008B4A71">
      <w:pPr>
        <w:pStyle w:val="Akapitzlist"/>
        <w:widowControl w:val="0"/>
        <w:tabs>
          <w:tab w:val="left" w:pos="1816"/>
          <w:tab w:val="left" w:pos="3686"/>
        </w:tabs>
        <w:spacing w:after="0" w:line="276" w:lineRule="auto"/>
        <w:ind w:left="993"/>
        <w:jc w:val="both"/>
        <w:rPr>
          <w:rFonts w:ascii="Arial" w:hAnsi="Arial" w:cs="Arial"/>
        </w:rPr>
      </w:pPr>
    </w:p>
    <w:p w14:paraId="2625F296" w14:textId="77777777" w:rsidR="008B4A71" w:rsidRPr="00DC51FC" w:rsidRDefault="008B4A71" w:rsidP="00A755EC">
      <w:pPr>
        <w:pStyle w:val="Akapitzlist"/>
        <w:widowControl w:val="0"/>
        <w:numPr>
          <w:ilvl w:val="1"/>
          <w:numId w:val="6"/>
        </w:numPr>
        <w:tabs>
          <w:tab w:val="left" w:pos="993"/>
        </w:tabs>
        <w:spacing w:after="0" w:line="276" w:lineRule="auto"/>
        <w:jc w:val="both"/>
        <w:rPr>
          <w:rFonts w:ascii="Arial" w:hAnsi="Arial" w:cs="Arial"/>
        </w:rPr>
      </w:pPr>
      <w:r w:rsidRPr="00DC51FC">
        <w:rPr>
          <w:rFonts w:ascii="Arial" w:hAnsi="Arial" w:cs="Arial"/>
        </w:rPr>
        <w:t>Wykonawcy wspólnie ubiegający się o udzielenie zamówienia:</w:t>
      </w:r>
    </w:p>
    <w:p w14:paraId="18D81F50" w14:textId="77777777" w:rsidR="008B4A71" w:rsidRPr="00DC51FC" w:rsidRDefault="008B4A71" w:rsidP="00A755EC">
      <w:pPr>
        <w:pStyle w:val="Akapitzlist"/>
        <w:widowControl w:val="0"/>
        <w:numPr>
          <w:ilvl w:val="0"/>
          <w:numId w:val="25"/>
        </w:numPr>
        <w:tabs>
          <w:tab w:val="left" w:pos="993"/>
        </w:tabs>
        <w:spacing w:after="0" w:line="276" w:lineRule="auto"/>
        <w:jc w:val="both"/>
        <w:rPr>
          <w:rFonts w:ascii="Arial" w:hAnsi="Arial" w:cs="Arial"/>
        </w:rPr>
      </w:pPr>
      <w:r w:rsidRPr="00DC51FC">
        <w:rPr>
          <w:rFonts w:ascii="Arial" w:hAnsi="Arial" w:cs="Arial"/>
        </w:rPr>
        <w:t>wykonawcy mogą wspólnie ubiegać się o udzielenie zamówienia;</w:t>
      </w:r>
    </w:p>
    <w:p w14:paraId="36360A18" w14:textId="77777777" w:rsidR="008B4A71" w:rsidRPr="00DC51FC" w:rsidRDefault="008B4A71" w:rsidP="00A755EC">
      <w:pPr>
        <w:pStyle w:val="Akapitzlist"/>
        <w:widowControl w:val="0"/>
        <w:numPr>
          <w:ilvl w:val="0"/>
          <w:numId w:val="25"/>
        </w:numPr>
        <w:tabs>
          <w:tab w:val="left" w:pos="993"/>
        </w:tabs>
        <w:spacing w:after="0" w:line="276" w:lineRule="auto"/>
        <w:jc w:val="both"/>
        <w:rPr>
          <w:rFonts w:ascii="Arial" w:hAnsi="Arial" w:cs="Arial"/>
        </w:rPr>
      </w:pPr>
      <w:r w:rsidRPr="00DC51FC">
        <w:rPr>
          <w:rFonts w:ascii="Arial" w:hAnsi="Arial" w:cs="Arial"/>
        </w:rPr>
        <w:t>w takim przypadku wykonawcy ustanawiają pełnomocnika do reprezentowania ich w postępowaniu o udzielenie zamówienia albo do reprezentowania w postępowaniu i zawarcia umowy w sprawie zamówienia publicznego;</w:t>
      </w:r>
    </w:p>
    <w:p w14:paraId="522DFFE0" w14:textId="77777777" w:rsidR="008B4A71" w:rsidRPr="00DC51FC" w:rsidRDefault="008B4A71" w:rsidP="00A755EC">
      <w:pPr>
        <w:pStyle w:val="Akapitzlist"/>
        <w:widowControl w:val="0"/>
        <w:numPr>
          <w:ilvl w:val="0"/>
          <w:numId w:val="25"/>
        </w:numPr>
        <w:tabs>
          <w:tab w:val="left" w:pos="993"/>
        </w:tabs>
        <w:spacing w:after="0" w:line="276" w:lineRule="auto"/>
        <w:jc w:val="both"/>
        <w:rPr>
          <w:rFonts w:ascii="Arial" w:hAnsi="Arial" w:cs="Arial"/>
        </w:rPr>
      </w:pPr>
      <w:r w:rsidRPr="00DC51FC">
        <w:rPr>
          <w:rFonts w:ascii="Arial" w:hAnsi="Arial" w:cs="Arial"/>
        </w:rPr>
        <w:t>w odniesieniu do warunków dotyczących wykształcenia, kwalifikacji zawodowych oraz doświadczenia wykonawcy wspólnie ubiegający się o udzielenie zamówienia mogą polegać na zdolnościach tych z wykonawców, którzy wykonają usługi, do realizacji których te zdolności są wymagane;</w:t>
      </w:r>
    </w:p>
    <w:p w14:paraId="49BE2751" w14:textId="77777777" w:rsidR="008B4A71" w:rsidRPr="00DC51FC" w:rsidRDefault="008B4A71" w:rsidP="00A755EC">
      <w:pPr>
        <w:pStyle w:val="Akapitzlist"/>
        <w:widowControl w:val="0"/>
        <w:numPr>
          <w:ilvl w:val="0"/>
          <w:numId w:val="25"/>
        </w:numPr>
        <w:tabs>
          <w:tab w:val="left" w:pos="993"/>
        </w:tabs>
        <w:spacing w:after="0" w:line="276" w:lineRule="auto"/>
        <w:jc w:val="both"/>
        <w:rPr>
          <w:rFonts w:ascii="Arial" w:hAnsi="Arial" w:cs="Arial"/>
        </w:rPr>
      </w:pPr>
      <w:r w:rsidRPr="00DC51FC">
        <w:rPr>
          <w:rFonts w:ascii="Arial" w:hAnsi="Arial" w:cs="Arial"/>
        </w:rPr>
        <w:t>wykonawcy wspólnie ubiegający się o udzielenie zamówienia dołączają do oferty oświadczenie, o którym mowa w punkcie 1.5, z którego wynika, które usługi wykonają poszczególni wykonawcy.</w:t>
      </w:r>
    </w:p>
    <w:p w14:paraId="1EF71A55" w14:textId="77777777" w:rsidR="008B4A71" w:rsidRPr="00DC51FC" w:rsidRDefault="008B4A71" w:rsidP="00A755EC">
      <w:pPr>
        <w:pStyle w:val="Akapitzlist"/>
        <w:widowControl w:val="0"/>
        <w:numPr>
          <w:ilvl w:val="1"/>
          <w:numId w:val="6"/>
        </w:numPr>
        <w:tabs>
          <w:tab w:val="left" w:pos="1391"/>
        </w:tabs>
        <w:spacing w:after="0" w:line="276" w:lineRule="auto"/>
        <w:ind w:left="993" w:hanging="633"/>
        <w:jc w:val="both"/>
        <w:rPr>
          <w:rFonts w:ascii="Arial" w:hAnsi="Arial" w:cs="Arial"/>
        </w:rPr>
      </w:pPr>
      <w:r w:rsidRPr="00DC51FC">
        <w:rPr>
          <w:rFonts w:ascii="Arial" w:hAnsi="Arial" w:cs="Arial"/>
        </w:rPr>
        <w:t>Udostępnienie zasobów (korzystanie przez wykonawcę ze zdolności technicznych lub zawodowych):</w:t>
      </w:r>
    </w:p>
    <w:p w14:paraId="08B9E26F" w14:textId="77777777" w:rsidR="008B4A71" w:rsidRPr="00DC51FC" w:rsidRDefault="008B4A71" w:rsidP="00A755EC">
      <w:pPr>
        <w:pStyle w:val="Akapitzlist"/>
        <w:widowControl w:val="0"/>
        <w:numPr>
          <w:ilvl w:val="0"/>
          <w:numId w:val="26"/>
        </w:numPr>
        <w:tabs>
          <w:tab w:val="left" w:pos="1391"/>
        </w:tabs>
        <w:spacing w:after="0" w:line="276" w:lineRule="auto"/>
        <w:jc w:val="both"/>
        <w:rPr>
          <w:rFonts w:ascii="Arial" w:hAnsi="Arial" w:cs="Arial"/>
        </w:rPr>
      </w:pPr>
      <w:r w:rsidRPr="00DC51FC">
        <w:rPr>
          <w:rFonts w:ascii="Arial" w:hAnsi="Arial" w:cs="Arial"/>
        </w:rPr>
        <w:t>wykonawca może w celu potwierdzenia spełniania warunków udziału w postępowaniu polegać na zdolnościach technicznych lub zawodowych podmiotów udostępniających zasoby, niezależnie od charakteru prawnego łączących go z nimi stosunków prawnych;</w:t>
      </w:r>
    </w:p>
    <w:p w14:paraId="5E306E99" w14:textId="77777777" w:rsidR="008B4A71" w:rsidRPr="00DC51FC" w:rsidRDefault="008B4A71" w:rsidP="00A755EC">
      <w:pPr>
        <w:pStyle w:val="Akapitzlist"/>
        <w:widowControl w:val="0"/>
        <w:numPr>
          <w:ilvl w:val="0"/>
          <w:numId w:val="26"/>
        </w:numPr>
        <w:tabs>
          <w:tab w:val="left" w:pos="1391"/>
        </w:tabs>
        <w:spacing w:after="0" w:line="276" w:lineRule="auto"/>
        <w:jc w:val="both"/>
        <w:rPr>
          <w:rFonts w:ascii="Arial" w:hAnsi="Arial" w:cs="Arial"/>
        </w:rPr>
      </w:pPr>
      <w:r w:rsidRPr="00DC51FC">
        <w:rPr>
          <w:rFonts w:ascii="Arial" w:hAnsi="Arial" w:cs="Arial"/>
        </w:rPr>
        <w:t>w odniesieniu do warunków dotyczących wykształcenia, kwalifikacji zawodowych lub doświadczenia wykonawcy mogą polegać na zdolnościach podmiotów udostępniających zasoby, jeśli podmioty te wykonają usługi, do realizacji których te zdolności są wymagane;</w:t>
      </w:r>
    </w:p>
    <w:p w14:paraId="030FDF38" w14:textId="77777777" w:rsidR="008B4A71" w:rsidRPr="00DC51FC" w:rsidRDefault="008B4A71" w:rsidP="00A755EC">
      <w:pPr>
        <w:pStyle w:val="Akapitzlist"/>
        <w:widowControl w:val="0"/>
        <w:numPr>
          <w:ilvl w:val="0"/>
          <w:numId w:val="26"/>
        </w:numPr>
        <w:tabs>
          <w:tab w:val="left" w:pos="1391"/>
        </w:tabs>
        <w:spacing w:after="0" w:line="276" w:lineRule="auto"/>
        <w:jc w:val="both"/>
        <w:rPr>
          <w:rFonts w:ascii="Arial" w:hAnsi="Arial" w:cs="Arial"/>
        </w:rPr>
      </w:pPr>
      <w:r w:rsidRPr="00DC51FC">
        <w:rPr>
          <w:rFonts w:ascii="Arial" w:hAnsi="Arial" w:cs="Arial"/>
        </w:rPr>
        <w:t xml:space="preserve">wykonawca, który polega na zdolnościach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w:t>
      </w:r>
      <w:r w:rsidRPr="00712A16">
        <w:rPr>
          <w:rFonts w:ascii="Arial" w:hAnsi="Arial" w:cs="Arial"/>
        </w:rPr>
        <w:t>podmiotów (</w:t>
      </w:r>
      <w:r w:rsidRPr="00712A16">
        <w:rPr>
          <w:rFonts w:ascii="Arial" w:hAnsi="Arial" w:cs="Arial"/>
          <w:b/>
        </w:rPr>
        <w:t xml:space="preserve">załącznik nr </w:t>
      </w:r>
      <w:r>
        <w:rPr>
          <w:rFonts w:ascii="Arial" w:hAnsi="Arial" w:cs="Arial"/>
          <w:b/>
        </w:rPr>
        <w:t>7</w:t>
      </w:r>
      <w:r w:rsidRPr="00712A16">
        <w:rPr>
          <w:rFonts w:ascii="Arial" w:hAnsi="Arial" w:cs="Arial"/>
          <w:b/>
        </w:rPr>
        <w:t>a</w:t>
      </w:r>
      <w:r w:rsidRPr="00712A16">
        <w:rPr>
          <w:rFonts w:ascii="Arial" w:hAnsi="Arial" w:cs="Arial"/>
        </w:rPr>
        <w:t xml:space="preserve"> do SWZ);</w:t>
      </w:r>
    </w:p>
    <w:p w14:paraId="12F30F95" w14:textId="36D92633" w:rsidR="008B4A71" w:rsidRPr="00DC51FC" w:rsidRDefault="008B4A71" w:rsidP="00A755EC">
      <w:pPr>
        <w:pStyle w:val="Akapitzlist"/>
        <w:widowControl w:val="0"/>
        <w:numPr>
          <w:ilvl w:val="0"/>
          <w:numId w:val="26"/>
        </w:numPr>
        <w:tabs>
          <w:tab w:val="left" w:pos="1391"/>
        </w:tabs>
        <w:spacing w:after="0" w:line="276" w:lineRule="auto"/>
        <w:jc w:val="both"/>
        <w:rPr>
          <w:rFonts w:ascii="Arial" w:hAnsi="Arial" w:cs="Arial"/>
        </w:rPr>
      </w:pPr>
      <w:r w:rsidRPr="00DC51FC">
        <w:rPr>
          <w:rFonts w:ascii="Arial" w:hAnsi="Arial" w:cs="Arial"/>
        </w:rPr>
        <w:t xml:space="preserve">zobowiązanie podmiotu udostępniającego zasoby, o którym mowa w punkcie </w:t>
      </w:r>
      <w:r w:rsidR="000658E7">
        <w:rPr>
          <w:rFonts w:ascii="Arial" w:hAnsi="Arial" w:cs="Arial"/>
        </w:rPr>
        <w:t>10.2</w:t>
      </w:r>
      <w:r w:rsidRPr="00DC51FC">
        <w:rPr>
          <w:rFonts w:ascii="Arial" w:hAnsi="Arial" w:cs="Arial"/>
        </w:rPr>
        <w:t xml:space="preserve"> a), potwierdza, że stosunek łączący wykonawcę z podmiotami udostępniającymi zasoby gwarantuje rzeczywisty dostęp do tych zasobów oraz określa w szczególności:</w:t>
      </w:r>
    </w:p>
    <w:p w14:paraId="11A98F5E" w14:textId="77777777" w:rsidR="008B4A71" w:rsidRPr="00DC51FC" w:rsidRDefault="008B4A71" w:rsidP="00A755EC">
      <w:pPr>
        <w:pStyle w:val="Akapitzlist"/>
        <w:widowControl w:val="0"/>
        <w:numPr>
          <w:ilvl w:val="0"/>
          <w:numId w:val="27"/>
        </w:numPr>
        <w:tabs>
          <w:tab w:val="left" w:pos="2241"/>
        </w:tabs>
        <w:spacing w:after="0" w:line="276" w:lineRule="auto"/>
        <w:jc w:val="both"/>
        <w:rPr>
          <w:rFonts w:ascii="Arial" w:hAnsi="Arial" w:cs="Arial"/>
        </w:rPr>
      </w:pPr>
      <w:r w:rsidRPr="00DC51FC">
        <w:rPr>
          <w:rFonts w:ascii="Arial" w:hAnsi="Arial" w:cs="Arial"/>
        </w:rPr>
        <w:t>zakres dostępnych wykonawcy zasobów podmiotu udostępniającego zasoby;</w:t>
      </w:r>
    </w:p>
    <w:p w14:paraId="30EDB129" w14:textId="77777777" w:rsidR="008B4A71" w:rsidRPr="00DC51FC" w:rsidRDefault="008B4A71" w:rsidP="00A755EC">
      <w:pPr>
        <w:pStyle w:val="Akapitzlist"/>
        <w:widowControl w:val="0"/>
        <w:numPr>
          <w:ilvl w:val="0"/>
          <w:numId w:val="27"/>
        </w:numPr>
        <w:tabs>
          <w:tab w:val="left" w:pos="2241"/>
        </w:tabs>
        <w:spacing w:after="0" w:line="276" w:lineRule="auto"/>
        <w:jc w:val="both"/>
        <w:rPr>
          <w:rFonts w:ascii="Arial" w:hAnsi="Arial" w:cs="Arial"/>
        </w:rPr>
      </w:pPr>
      <w:r w:rsidRPr="00DC51FC">
        <w:rPr>
          <w:rFonts w:ascii="Arial" w:hAnsi="Arial" w:cs="Arial"/>
        </w:rPr>
        <w:t xml:space="preserve">sposób i okres udostępnienia wykonawcy i wykorzystania przez </w:t>
      </w:r>
      <w:r w:rsidRPr="00DC51FC">
        <w:rPr>
          <w:rFonts w:ascii="Arial" w:hAnsi="Arial" w:cs="Arial"/>
        </w:rPr>
        <w:lastRenderedPageBreak/>
        <w:t>niego zasobów podmiotu udostępniającego te zasoby przy wykonywaniu zamówienia;</w:t>
      </w:r>
    </w:p>
    <w:p w14:paraId="29B24B96" w14:textId="77777777" w:rsidR="008B4A71" w:rsidRPr="00DC51FC" w:rsidRDefault="008B4A71" w:rsidP="00A755EC">
      <w:pPr>
        <w:pStyle w:val="Akapitzlist"/>
        <w:widowControl w:val="0"/>
        <w:numPr>
          <w:ilvl w:val="0"/>
          <w:numId w:val="27"/>
        </w:numPr>
        <w:tabs>
          <w:tab w:val="left" w:pos="2241"/>
        </w:tabs>
        <w:spacing w:after="0" w:line="276" w:lineRule="auto"/>
        <w:jc w:val="both"/>
        <w:rPr>
          <w:rFonts w:ascii="Arial" w:hAnsi="Arial" w:cs="Arial"/>
        </w:rPr>
      </w:pPr>
      <w:r w:rsidRPr="00DC51FC">
        <w:rPr>
          <w:rFonts w:ascii="Arial" w:hAnsi="Arial" w:cs="Arial"/>
        </w:rPr>
        <w:t>czy i w jakim zakresie podmiot udostępniający zasoby, na zdolnościach którego wykonawca polega w odniesieniu do warunków udziału w postępowaniu dotyczących wykształcenia, kwalifikacji zawodowych lub doświadczenia, zrealizuje usługi, których wskazane zdolności dotyczą;</w:t>
      </w:r>
    </w:p>
    <w:p w14:paraId="380A7D3A" w14:textId="77777777" w:rsidR="008B4A71" w:rsidRPr="00DC51FC" w:rsidRDefault="008B4A71" w:rsidP="00A755EC">
      <w:pPr>
        <w:pStyle w:val="Akapitzlist"/>
        <w:widowControl w:val="0"/>
        <w:numPr>
          <w:ilvl w:val="0"/>
          <w:numId w:val="26"/>
        </w:numPr>
        <w:tabs>
          <w:tab w:val="left" w:pos="1816"/>
        </w:tabs>
        <w:spacing w:after="0" w:line="276" w:lineRule="auto"/>
        <w:jc w:val="both"/>
        <w:rPr>
          <w:rFonts w:ascii="Arial" w:hAnsi="Arial" w:cs="Arial"/>
        </w:rPr>
      </w:pPr>
      <w:r w:rsidRPr="00DC51FC">
        <w:rPr>
          <w:rFonts w:ascii="Arial" w:hAnsi="Arial" w:cs="Arial"/>
        </w:rPr>
        <w:t>Zamawiający ocenia, czy udostępniane wykonawcy przez podmioty udostępniające zasoby zdolności techniczne lub zawodowe, pozwalają na wykazanie przez wykonawcę spełniania warunków udziału w postępowaniu a także bada, czy nie zachodzą wobec tego podmiotu podstawy wykluczenia, które zostały przewidziane względem wykonawcy;</w:t>
      </w:r>
    </w:p>
    <w:p w14:paraId="0572FBB5" w14:textId="77777777" w:rsidR="008B4A71" w:rsidRPr="00DC51FC" w:rsidRDefault="008B4A71" w:rsidP="00A755EC">
      <w:pPr>
        <w:pStyle w:val="Akapitzlist"/>
        <w:widowControl w:val="0"/>
        <w:numPr>
          <w:ilvl w:val="0"/>
          <w:numId w:val="26"/>
        </w:numPr>
        <w:tabs>
          <w:tab w:val="left" w:pos="1816"/>
        </w:tabs>
        <w:spacing w:after="0" w:line="276" w:lineRule="auto"/>
        <w:jc w:val="both"/>
        <w:rPr>
          <w:rFonts w:ascii="Arial" w:hAnsi="Arial" w:cs="Arial"/>
        </w:rPr>
      </w:pPr>
      <w:r w:rsidRPr="00DC51FC">
        <w:rPr>
          <w:rFonts w:ascii="Arial" w:hAnsi="Arial" w:cs="Arial"/>
        </w:rPr>
        <w:t>jeżeli zdolności techniczne lub zawodowe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14:paraId="272EF5DE" w14:textId="77777777" w:rsidR="008B4A71" w:rsidRPr="00DC51FC" w:rsidRDefault="008B4A71" w:rsidP="00A755EC">
      <w:pPr>
        <w:pStyle w:val="Akapitzlist"/>
        <w:widowControl w:val="0"/>
        <w:numPr>
          <w:ilvl w:val="0"/>
          <w:numId w:val="26"/>
        </w:numPr>
        <w:tabs>
          <w:tab w:val="left" w:pos="1816"/>
        </w:tabs>
        <w:spacing w:after="0" w:line="276" w:lineRule="auto"/>
        <w:jc w:val="both"/>
        <w:rPr>
          <w:rFonts w:ascii="Arial" w:hAnsi="Arial" w:cs="Arial"/>
        </w:rPr>
      </w:pPr>
      <w:r w:rsidRPr="00DC51FC">
        <w:rPr>
          <w:rFonts w:ascii="Arial" w:hAnsi="Arial" w:cs="Arial"/>
        </w:rPr>
        <w:t>wykonawca nie może, po upływie terminu składania ofert, powoływać się na zdolności podmiotów udostępniających zasoby, jeżeli na etapie składania ofert nie polegał on w danym zakresie na zdolnościach podmiotów udostępniających zasoby.</w:t>
      </w:r>
    </w:p>
    <w:p w14:paraId="4F9B1872" w14:textId="77777777" w:rsidR="008B4A71" w:rsidRPr="00DC51FC" w:rsidRDefault="008B4A71" w:rsidP="00A755EC">
      <w:pPr>
        <w:pStyle w:val="Akapitzlist"/>
        <w:widowControl w:val="0"/>
        <w:numPr>
          <w:ilvl w:val="1"/>
          <w:numId w:val="6"/>
        </w:numPr>
        <w:tabs>
          <w:tab w:val="left" w:pos="1391"/>
        </w:tabs>
        <w:spacing w:after="0" w:line="276" w:lineRule="auto"/>
        <w:ind w:left="993" w:hanging="633"/>
        <w:jc w:val="both"/>
        <w:rPr>
          <w:rFonts w:ascii="Arial" w:hAnsi="Arial" w:cs="Arial"/>
        </w:rPr>
      </w:pPr>
      <w:r w:rsidRPr="00DC51FC">
        <w:rPr>
          <w:rFonts w:ascii="Arial" w:hAnsi="Arial" w:cs="Arial"/>
        </w:rPr>
        <w:t>Kwalifikacja podmiotowa wykonawcy po badaniu i ocenie ofert:</w:t>
      </w:r>
    </w:p>
    <w:p w14:paraId="0C059C3E" w14:textId="77777777" w:rsidR="008B4A71" w:rsidRPr="00DC51FC" w:rsidRDefault="008B4A71" w:rsidP="008B4A71">
      <w:pPr>
        <w:pStyle w:val="Tekstpodstawowy"/>
        <w:spacing w:before="0" w:line="276" w:lineRule="auto"/>
        <w:ind w:left="993"/>
        <w:jc w:val="both"/>
        <w:rPr>
          <w:sz w:val="22"/>
          <w:szCs w:val="22"/>
        </w:rPr>
      </w:pPr>
      <w:r w:rsidRPr="00DC51FC">
        <w:rPr>
          <w:sz w:val="22"/>
          <w:szCs w:val="22"/>
        </w:rPr>
        <w:t>Zamawiający wezwie wykonawcę, którego oferta została najwyżej oceniona, do złożenia w wyznaczonym terminie, nie krótszym niż 5 dni od dnia wezwania, podmiotowych środków dowodowych, aktualnych na dzień złożenia.</w:t>
      </w:r>
    </w:p>
    <w:p w14:paraId="4E47AD4C" w14:textId="77777777" w:rsidR="008B4A71" w:rsidRPr="00DC51FC" w:rsidRDefault="008B4A71" w:rsidP="00A755EC">
      <w:pPr>
        <w:pStyle w:val="Akapitzlist"/>
        <w:widowControl w:val="0"/>
        <w:numPr>
          <w:ilvl w:val="1"/>
          <w:numId w:val="6"/>
        </w:numPr>
        <w:tabs>
          <w:tab w:val="left" w:pos="1391"/>
        </w:tabs>
        <w:spacing w:after="0" w:line="276" w:lineRule="auto"/>
        <w:ind w:left="993" w:hanging="633"/>
        <w:jc w:val="both"/>
        <w:rPr>
          <w:rFonts w:ascii="Arial" w:hAnsi="Arial" w:cs="Arial"/>
        </w:rPr>
      </w:pPr>
      <w:r w:rsidRPr="00DC51FC">
        <w:rPr>
          <w:rFonts w:ascii="Arial" w:hAnsi="Arial" w:cs="Arial"/>
        </w:rPr>
        <w:t>Umocowanie do reprezentowania wykonawcy:</w:t>
      </w:r>
    </w:p>
    <w:p w14:paraId="2ED00DFC" w14:textId="77777777" w:rsidR="008B4A71" w:rsidRPr="00DC51FC" w:rsidRDefault="008B4A71" w:rsidP="00A755EC">
      <w:pPr>
        <w:pStyle w:val="Akapitzlist"/>
        <w:widowControl w:val="0"/>
        <w:numPr>
          <w:ilvl w:val="0"/>
          <w:numId w:val="28"/>
        </w:numPr>
        <w:tabs>
          <w:tab w:val="left" w:pos="1391"/>
        </w:tabs>
        <w:spacing w:after="0" w:line="276" w:lineRule="auto"/>
        <w:jc w:val="both"/>
        <w:rPr>
          <w:rFonts w:ascii="Arial" w:hAnsi="Arial" w:cs="Arial"/>
        </w:rPr>
      </w:pPr>
      <w:r w:rsidRPr="00DC51FC">
        <w:rPr>
          <w:rFonts w:ascii="Arial" w:hAnsi="Arial" w:cs="Arial"/>
        </w:rPr>
        <w:t>w celu potwierdzenia, że osoba działająca w imieniu wykonawcy jest umocowana do jego reprezentowania, zamawiający żąda od wykonawcy odpisu lub informacji z Krajowego Rejestru Sądowego, Centralnej Ewidencji i Informacji o Działalności Gospodarczej lub innego właściwego rejestru;</w:t>
      </w:r>
    </w:p>
    <w:p w14:paraId="7EB53A0F" w14:textId="3141693D" w:rsidR="008B4A71" w:rsidRPr="00DC51FC" w:rsidRDefault="008B4A71" w:rsidP="00A755EC">
      <w:pPr>
        <w:pStyle w:val="Akapitzlist"/>
        <w:widowControl w:val="0"/>
        <w:numPr>
          <w:ilvl w:val="0"/>
          <w:numId w:val="28"/>
        </w:numPr>
        <w:tabs>
          <w:tab w:val="left" w:pos="1391"/>
        </w:tabs>
        <w:spacing w:after="0" w:line="276" w:lineRule="auto"/>
        <w:jc w:val="both"/>
        <w:rPr>
          <w:rFonts w:ascii="Arial" w:hAnsi="Arial" w:cs="Arial"/>
        </w:rPr>
      </w:pPr>
      <w:r w:rsidRPr="00DC51FC">
        <w:rPr>
          <w:rFonts w:ascii="Arial" w:hAnsi="Arial" w:cs="Arial"/>
        </w:rPr>
        <w:t xml:space="preserve">wykonawca nie jest zobowiązany do złożenia dokumentów, o których mowa w punkcie </w:t>
      </w:r>
      <w:r w:rsidR="00221CB3">
        <w:rPr>
          <w:rFonts w:ascii="Arial" w:hAnsi="Arial" w:cs="Arial"/>
        </w:rPr>
        <w:t>10</w:t>
      </w:r>
      <w:r w:rsidRPr="00DC51FC">
        <w:rPr>
          <w:rFonts w:ascii="Arial" w:hAnsi="Arial" w:cs="Arial"/>
        </w:rPr>
        <w:t>.</w:t>
      </w:r>
      <w:r w:rsidR="00221CB3">
        <w:rPr>
          <w:rFonts w:ascii="Arial" w:hAnsi="Arial" w:cs="Arial"/>
        </w:rPr>
        <w:t>4</w:t>
      </w:r>
      <w:r w:rsidRPr="00DC51FC">
        <w:rPr>
          <w:rFonts w:ascii="Arial" w:hAnsi="Arial" w:cs="Arial"/>
        </w:rPr>
        <w:t xml:space="preserve"> a), jeżeli Zamawiający może je uzyskać za pomocą bezpłatnych i ogólnodostępnych baz danych, o ile wykonawca wskazał dane umożliwiające dostęp do tych dokumentów;</w:t>
      </w:r>
    </w:p>
    <w:p w14:paraId="09815687" w14:textId="77777777" w:rsidR="008B4A71" w:rsidRPr="00DC51FC" w:rsidRDefault="008B4A71" w:rsidP="00A755EC">
      <w:pPr>
        <w:pStyle w:val="Akapitzlist"/>
        <w:widowControl w:val="0"/>
        <w:numPr>
          <w:ilvl w:val="0"/>
          <w:numId w:val="28"/>
        </w:numPr>
        <w:tabs>
          <w:tab w:val="left" w:pos="1391"/>
        </w:tabs>
        <w:spacing w:after="0" w:line="276" w:lineRule="auto"/>
        <w:jc w:val="both"/>
        <w:rPr>
          <w:rFonts w:ascii="Arial" w:hAnsi="Arial" w:cs="Arial"/>
        </w:rPr>
      </w:pPr>
      <w:r w:rsidRPr="00DC51FC">
        <w:rPr>
          <w:rFonts w:ascii="Arial" w:hAnsi="Arial" w:cs="Arial"/>
        </w:rPr>
        <w:t>jeżeli w imieniu wykonawcy działa osoba, której umocowanie do jego reprezentowania nie wynika z dokumentów, o których mowa powyżej, Zamawiający żąda od wykonawcy pełnomocnictwa lub innego dokumentu potwierdzającego umocowanie do reprezentowania wykonawcy;</w:t>
      </w:r>
    </w:p>
    <w:p w14:paraId="41E11CEF" w14:textId="402CCBC7" w:rsidR="008B4A71" w:rsidRPr="00DC51FC" w:rsidRDefault="008B4A71" w:rsidP="00A755EC">
      <w:pPr>
        <w:pStyle w:val="Akapitzlist"/>
        <w:widowControl w:val="0"/>
        <w:numPr>
          <w:ilvl w:val="0"/>
          <w:numId w:val="28"/>
        </w:numPr>
        <w:tabs>
          <w:tab w:val="left" w:pos="1391"/>
        </w:tabs>
        <w:spacing w:after="0" w:line="276" w:lineRule="auto"/>
        <w:jc w:val="both"/>
        <w:rPr>
          <w:rFonts w:ascii="Arial" w:hAnsi="Arial" w:cs="Arial"/>
        </w:rPr>
      </w:pPr>
      <w:r w:rsidRPr="00DC51FC">
        <w:rPr>
          <w:rFonts w:ascii="Arial" w:hAnsi="Arial" w:cs="Arial"/>
        </w:rPr>
        <w:t xml:space="preserve">wymóg, o którym mowa w punkcie </w:t>
      </w:r>
      <w:r w:rsidR="00221CB3">
        <w:rPr>
          <w:rFonts w:ascii="Arial" w:hAnsi="Arial" w:cs="Arial"/>
        </w:rPr>
        <w:t>10</w:t>
      </w:r>
      <w:r w:rsidRPr="00DC51FC">
        <w:rPr>
          <w:rFonts w:ascii="Arial" w:hAnsi="Arial" w:cs="Arial"/>
        </w:rPr>
        <w:t>.</w:t>
      </w:r>
      <w:r w:rsidR="00221CB3">
        <w:rPr>
          <w:rFonts w:ascii="Arial" w:hAnsi="Arial" w:cs="Arial"/>
        </w:rPr>
        <w:t>4</w:t>
      </w:r>
      <w:r w:rsidRPr="00DC51FC">
        <w:rPr>
          <w:rFonts w:ascii="Arial" w:hAnsi="Arial" w:cs="Arial"/>
        </w:rPr>
        <w:t xml:space="preserve"> c), stosuje się odpowiednio do osoby działającej w imieniu wykonawców wspólnie ubiegających się o udzielenie zamówienia publicznego.</w:t>
      </w:r>
    </w:p>
    <w:p w14:paraId="741FD6E3" w14:textId="06F33C21" w:rsidR="008B4A71" w:rsidRPr="00DC51FC" w:rsidRDefault="008B4A71" w:rsidP="00A755EC">
      <w:pPr>
        <w:pStyle w:val="Akapitzlist"/>
        <w:widowControl w:val="0"/>
        <w:numPr>
          <w:ilvl w:val="0"/>
          <w:numId w:val="28"/>
        </w:numPr>
        <w:tabs>
          <w:tab w:val="left" w:pos="1391"/>
        </w:tabs>
        <w:spacing w:after="0" w:line="276" w:lineRule="auto"/>
        <w:jc w:val="both"/>
        <w:rPr>
          <w:rFonts w:ascii="Arial" w:hAnsi="Arial" w:cs="Arial"/>
        </w:rPr>
      </w:pPr>
      <w:r w:rsidRPr="00DC51FC">
        <w:rPr>
          <w:rFonts w:ascii="Arial" w:hAnsi="Arial" w:cs="Arial"/>
        </w:rPr>
        <w:t xml:space="preserve">zapisy punktów </w:t>
      </w:r>
      <w:r w:rsidR="00221CB3">
        <w:rPr>
          <w:rFonts w:ascii="Arial" w:hAnsi="Arial" w:cs="Arial"/>
        </w:rPr>
        <w:t>10</w:t>
      </w:r>
      <w:r w:rsidRPr="00DC51FC">
        <w:rPr>
          <w:rFonts w:ascii="Arial" w:hAnsi="Arial" w:cs="Arial"/>
        </w:rPr>
        <w:t>.</w:t>
      </w:r>
      <w:r w:rsidR="00221CB3">
        <w:rPr>
          <w:rFonts w:ascii="Arial" w:hAnsi="Arial" w:cs="Arial"/>
        </w:rPr>
        <w:t>4</w:t>
      </w:r>
      <w:r w:rsidRPr="00DC51FC">
        <w:rPr>
          <w:rFonts w:ascii="Arial" w:hAnsi="Arial" w:cs="Arial"/>
        </w:rPr>
        <w:t xml:space="preserve"> a) – </w:t>
      </w:r>
      <w:r w:rsidR="00221CB3">
        <w:rPr>
          <w:rFonts w:ascii="Arial" w:hAnsi="Arial" w:cs="Arial"/>
        </w:rPr>
        <w:t>10.4</w:t>
      </w:r>
      <w:r w:rsidRPr="00DC51FC">
        <w:rPr>
          <w:rFonts w:ascii="Arial" w:hAnsi="Arial" w:cs="Arial"/>
        </w:rPr>
        <w:t xml:space="preserve"> c), stosuje się odpowiednio do osoby działającej w imieniu podmiotu udostępniającego zasoby na zasadach określonych w art. 118 ustawy Pzp.</w:t>
      </w:r>
    </w:p>
    <w:p w14:paraId="0483A90C" w14:textId="77777777" w:rsidR="008B4A71" w:rsidRPr="00DC51FC" w:rsidRDefault="008B4A71" w:rsidP="00A755EC">
      <w:pPr>
        <w:pStyle w:val="Akapitzlist"/>
        <w:widowControl w:val="0"/>
        <w:numPr>
          <w:ilvl w:val="1"/>
          <w:numId w:val="6"/>
        </w:numPr>
        <w:tabs>
          <w:tab w:val="left" w:pos="1816"/>
        </w:tabs>
        <w:spacing w:after="0" w:line="276" w:lineRule="auto"/>
        <w:ind w:left="993" w:hanging="633"/>
        <w:jc w:val="both"/>
        <w:rPr>
          <w:rFonts w:ascii="Arial" w:hAnsi="Arial" w:cs="Arial"/>
        </w:rPr>
      </w:pPr>
      <w:r w:rsidRPr="00DC51FC">
        <w:rPr>
          <w:rFonts w:ascii="Arial" w:hAnsi="Arial" w:cs="Arial"/>
        </w:rPr>
        <w:t xml:space="preserve">Zamawiający może wezwać wykonawcę, którego oferta została najwyżej oceniona, </w:t>
      </w:r>
      <w:r w:rsidRPr="00DC51FC">
        <w:rPr>
          <w:rFonts w:ascii="Arial" w:hAnsi="Arial" w:cs="Arial"/>
        </w:rPr>
        <w:lastRenderedPageBreak/>
        <w:t>do złożenia w wyznaczonym terminie, nie krótszym niż 5 dni od dnia wezwania, aktualnego na dzień złożenia oświadczenia wykonawcy, w zakresie art. 108 ust. 1 pkt 5 ustawy Pzp, o braku przynależności do tej samej grupy kapitałowej, w rozumieniu ustawy z dnia 16 lutego 2007 r. o ochronie konkurencji i konsumentów (Dz. U. z 2023 r. poz. 1689 z późn. zm.), z innym wykonawcą, który złożył odrębną ofertę, albo oświadczenia o przynależności do tej samej grupy kapitałowej wraz z dokumentami lub informacjami potwierdzającymi przygotowanie oferty, niezależnie od innego wykonawcy należącego do tej samej grupy kapitałowej.</w:t>
      </w:r>
    </w:p>
    <w:p w14:paraId="49F8D819" w14:textId="05664783" w:rsidR="008B4A71" w:rsidRPr="00DC51FC" w:rsidRDefault="008B4A71" w:rsidP="00A755EC">
      <w:pPr>
        <w:pStyle w:val="Akapitzlist"/>
        <w:widowControl w:val="0"/>
        <w:numPr>
          <w:ilvl w:val="1"/>
          <w:numId w:val="6"/>
        </w:numPr>
        <w:tabs>
          <w:tab w:val="left" w:pos="1107"/>
        </w:tabs>
        <w:spacing w:after="0" w:line="276" w:lineRule="auto"/>
        <w:ind w:left="993" w:hanging="633"/>
        <w:jc w:val="both"/>
        <w:rPr>
          <w:rFonts w:ascii="Arial" w:hAnsi="Arial" w:cs="Arial"/>
        </w:rPr>
      </w:pPr>
      <w:r w:rsidRPr="00DC51FC">
        <w:rPr>
          <w:rFonts w:ascii="Arial" w:hAnsi="Arial" w:cs="Arial"/>
        </w:rPr>
        <w:t xml:space="preserve">W przypadku wskazania przez wykonawcę dostępności podmiotowych środków dowodowych lub dokumentów, o których mowa w punkcie </w:t>
      </w:r>
      <w:r w:rsidR="00221CB3">
        <w:rPr>
          <w:rFonts w:ascii="Arial" w:hAnsi="Arial" w:cs="Arial"/>
        </w:rPr>
        <w:t>10</w:t>
      </w:r>
      <w:r w:rsidRPr="00DC51FC">
        <w:rPr>
          <w:rFonts w:ascii="Arial" w:hAnsi="Arial" w:cs="Arial"/>
        </w:rPr>
        <w:t>.</w:t>
      </w:r>
      <w:r w:rsidR="00221CB3">
        <w:rPr>
          <w:rFonts w:ascii="Arial" w:hAnsi="Arial" w:cs="Arial"/>
        </w:rPr>
        <w:t>4</w:t>
      </w:r>
      <w:r w:rsidRPr="00DC51FC">
        <w:rPr>
          <w:rFonts w:ascii="Arial" w:hAnsi="Arial" w:cs="Arial"/>
        </w:rPr>
        <w:t xml:space="preserve"> a), pod określonymi adresami internetowymi ogólnodostępnych i bezpłatnych baz danych, Zamawiający żąda od wykonawcy przedstawienia tłumaczenia na język polski pobranych samodzielnie przez Zamawiającego podmiotowych środków dowodowych lub dokumentów.</w:t>
      </w:r>
    </w:p>
    <w:p w14:paraId="6A870D66" w14:textId="77777777" w:rsidR="008B4A71" w:rsidRPr="00DC51FC" w:rsidRDefault="008B4A71" w:rsidP="00A755EC">
      <w:pPr>
        <w:pStyle w:val="Akapitzlist"/>
        <w:widowControl w:val="0"/>
        <w:numPr>
          <w:ilvl w:val="1"/>
          <w:numId w:val="6"/>
        </w:numPr>
        <w:tabs>
          <w:tab w:val="left" w:pos="1118"/>
        </w:tabs>
        <w:spacing w:after="0" w:line="276" w:lineRule="auto"/>
        <w:ind w:left="993" w:hanging="633"/>
        <w:jc w:val="both"/>
        <w:rPr>
          <w:rFonts w:ascii="Arial" w:hAnsi="Arial" w:cs="Arial"/>
        </w:rPr>
      </w:pPr>
      <w:r w:rsidRPr="00DC51FC">
        <w:rPr>
          <w:rFonts w:ascii="Arial" w:hAnsi="Arial" w:cs="Arial"/>
        </w:rPr>
        <w:t>Podmiotowe środki dowodowe oraz inne dokumenty lub oświadczenia, sporządzone w języku obcym przekazuje się wraz z tłumaczeniem na język polski.</w:t>
      </w:r>
    </w:p>
    <w:p w14:paraId="5A19E57C" w14:textId="77777777" w:rsidR="008B4A71" w:rsidRPr="00DC51FC" w:rsidRDefault="008B4A71" w:rsidP="00A755EC">
      <w:pPr>
        <w:pStyle w:val="Akapitzlist"/>
        <w:widowControl w:val="0"/>
        <w:numPr>
          <w:ilvl w:val="1"/>
          <w:numId w:val="6"/>
        </w:numPr>
        <w:tabs>
          <w:tab w:val="left" w:pos="1118"/>
        </w:tabs>
        <w:spacing w:after="0" w:line="276" w:lineRule="auto"/>
        <w:ind w:left="993" w:hanging="633"/>
        <w:jc w:val="both"/>
        <w:rPr>
          <w:rFonts w:ascii="Arial" w:hAnsi="Arial" w:cs="Arial"/>
        </w:rPr>
      </w:pPr>
      <w:r w:rsidRPr="00DC51FC">
        <w:rPr>
          <w:rFonts w:ascii="Arial" w:hAnsi="Arial" w:cs="Arial"/>
        </w:rPr>
        <w:t>W przypadku gdy podmiotowe środki dowodowe, inne dokumenty lub dokumenty potwierdzające umocowanie do reprezentowania odpowiednio wykonawcy, wykonawców wspólnie ubiegających się o udzielenie zamówienia publicznego, podmiotu udostępniającego zasoby lub podwykonawcy niebędącego podmiotem udostępniającym zasoby, zwane dalej zostały wystawione przez upoważnione podmioty inne niż wykonawca, wykonawca wspólnie ubiegający się o udzielenie zamówienia, podmiot udostępniający zasoby lub podwykonawca jako dokument elektroniczny, przekazuje się ten dokument.</w:t>
      </w:r>
    </w:p>
    <w:p w14:paraId="2E85A150" w14:textId="77777777" w:rsidR="008B4A71" w:rsidRPr="00DC51FC" w:rsidRDefault="008B4A71" w:rsidP="00A755EC">
      <w:pPr>
        <w:pStyle w:val="Akapitzlist"/>
        <w:widowControl w:val="0"/>
        <w:numPr>
          <w:ilvl w:val="1"/>
          <w:numId w:val="6"/>
        </w:numPr>
        <w:tabs>
          <w:tab w:val="left" w:pos="1118"/>
        </w:tabs>
        <w:spacing w:after="0" w:line="276" w:lineRule="auto"/>
        <w:ind w:left="993" w:hanging="633"/>
        <w:jc w:val="both"/>
        <w:rPr>
          <w:rFonts w:ascii="Arial" w:hAnsi="Arial" w:cs="Arial"/>
        </w:rPr>
      </w:pPr>
      <w:r w:rsidRPr="00DC51FC">
        <w:rPr>
          <w:rFonts w:ascii="Arial" w:hAnsi="Arial" w:cs="Arial"/>
        </w:rPr>
        <w:t>W przypadku gdy podmiotowe środki dowodowe, inne dokumenty lub dokumenty potwierdzające umocowanie do reprezentowania, zostały wystawione przez upoważnione podmioty jako dokument w postaci papierowej, przekazuje się cyfrowe odwzorowanie tego dokumentu opatrzone kwalifikowanym podpisem elektronicznym, podpisem zaufanym lub podpisem osobistym, poświadczające zgodność cyfrowego odwzorowania z dokumentem w postaci papierowej. Poświadczenia zgodności cyfrowego odwzorowania z dokumentem w postaci papierowej, dokonuje w przypadku:</w:t>
      </w:r>
    </w:p>
    <w:p w14:paraId="578A36AE" w14:textId="77777777" w:rsidR="008B4A71" w:rsidRPr="00DC51FC" w:rsidRDefault="008B4A71" w:rsidP="00A755EC">
      <w:pPr>
        <w:pStyle w:val="Akapitzlist"/>
        <w:widowControl w:val="0"/>
        <w:numPr>
          <w:ilvl w:val="0"/>
          <w:numId w:val="29"/>
        </w:numPr>
        <w:tabs>
          <w:tab w:val="left" w:pos="1118"/>
        </w:tabs>
        <w:spacing w:after="0" w:line="276" w:lineRule="auto"/>
        <w:jc w:val="both"/>
        <w:rPr>
          <w:rFonts w:ascii="Arial" w:hAnsi="Arial" w:cs="Arial"/>
        </w:rPr>
      </w:pPr>
      <w:r w:rsidRPr="00DC51FC">
        <w:rPr>
          <w:rFonts w:ascii="Arial" w:hAnsi="Arial" w:cs="Arial"/>
        </w:rPr>
        <w:t>podmiotowych środków dowodowych oraz dokumentów potwierdzających umocowanie do reprezentowania – odpowiednio wykonawca, wykonawca wspólnie ubiegający się o udzielenie zamówienia, podmiot udostępniający zasoby lub podwykonawca, w zakresie podmiotowych środków dowodowych lub dokumentów potwierdzających umocowanie do reprezentowania, które każdego z nich dotyczą;</w:t>
      </w:r>
    </w:p>
    <w:p w14:paraId="6C608906" w14:textId="77777777" w:rsidR="008B4A71" w:rsidRPr="00DC51FC" w:rsidRDefault="008B4A71" w:rsidP="00A755EC">
      <w:pPr>
        <w:pStyle w:val="Akapitzlist"/>
        <w:widowControl w:val="0"/>
        <w:numPr>
          <w:ilvl w:val="0"/>
          <w:numId w:val="29"/>
        </w:numPr>
        <w:tabs>
          <w:tab w:val="left" w:pos="1118"/>
        </w:tabs>
        <w:spacing w:after="0" w:line="276" w:lineRule="auto"/>
        <w:jc w:val="both"/>
        <w:rPr>
          <w:rFonts w:ascii="Arial" w:hAnsi="Arial" w:cs="Arial"/>
        </w:rPr>
      </w:pPr>
      <w:r w:rsidRPr="00DC51FC">
        <w:rPr>
          <w:rFonts w:ascii="Arial" w:hAnsi="Arial" w:cs="Arial"/>
        </w:rPr>
        <w:t>innych dokumentów – odpowiednio wykonawca lub wykonawca wspólnie ubiegający się o udzielenie zamówienia, w zakresie dokumentów, które każdego z nich dotyczą.</w:t>
      </w:r>
    </w:p>
    <w:p w14:paraId="4E75A6E3" w14:textId="77777777" w:rsidR="008B4A71" w:rsidRPr="00DC51FC" w:rsidRDefault="008B4A71" w:rsidP="008B4A71">
      <w:pPr>
        <w:widowControl w:val="0"/>
        <w:tabs>
          <w:tab w:val="left" w:pos="1118"/>
        </w:tabs>
        <w:spacing w:after="0" w:line="276" w:lineRule="auto"/>
        <w:jc w:val="both"/>
        <w:rPr>
          <w:rFonts w:ascii="Arial" w:hAnsi="Arial" w:cs="Arial"/>
        </w:rPr>
      </w:pPr>
      <w:r w:rsidRPr="00DC51FC">
        <w:rPr>
          <w:rFonts w:ascii="Arial" w:hAnsi="Arial" w:cs="Arial"/>
        </w:rPr>
        <w:t>Poświadczenia zgodności cyfrowego odwzorowania z dokumentem w postaci papierowej może dokonać również notariusz.</w:t>
      </w:r>
    </w:p>
    <w:p w14:paraId="1290281C" w14:textId="77777777" w:rsidR="008B4A71" w:rsidRPr="00D503E8" w:rsidRDefault="008B4A71" w:rsidP="00A755EC">
      <w:pPr>
        <w:pStyle w:val="Akapitzlist"/>
        <w:widowControl w:val="0"/>
        <w:numPr>
          <w:ilvl w:val="1"/>
          <w:numId w:val="6"/>
        </w:numPr>
        <w:tabs>
          <w:tab w:val="left" w:pos="1391"/>
        </w:tabs>
        <w:spacing w:after="0" w:line="276" w:lineRule="auto"/>
        <w:ind w:left="993" w:hanging="633"/>
        <w:jc w:val="both"/>
        <w:rPr>
          <w:rFonts w:ascii="Arial" w:hAnsi="Arial" w:cs="Arial"/>
        </w:rPr>
      </w:pPr>
      <w:r w:rsidRPr="00DC51FC">
        <w:rPr>
          <w:rFonts w:ascii="Arial" w:hAnsi="Arial" w:cs="Arial"/>
        </w:rPr>
        <w:t xml:space="preserve">W przypadku złożenia przez wykonawców dokumentów, w których jakiekolwiek kwoty podane zostały w walutach obcych, Zamawiający przeliczy te kwoty na złote polskie według średniego kursu Narodowego Banku Polskiego obowiązującego w dniu zamieszczenia ogłoszenia o zamówieniu w Biuletynie Zamówień Publicznych. Jeżeli w dniu zamieszczenia ogłoszenia o zamówieniu w Biuletynie </w:t>
      </w:r>
      <w:r w:rsidRPr="00DC51FC">
        <w:rPr>
          <w:rFonts w:ascii="Arial" w:hAnsi="Arial" w:cs="Arial"/>
        </w:rPr>
        <w:lastRenderedPageBreak/>
        <w:t>Zamówień Publicznych Narodowy Bank Polski nie opublikuje informacji o średnim kursie walut, Zamawiający dokona odpowiednich przeliczeń według średniego kursu z pierwszego kolejnego dnia, w którym Narodowy Bank Polski opublikuje wyżej wymienione informacje.</w:t>
      </w:r>
    </w:p>
    <w:p w14:paraId="39371A71" w14:textId="77777777" w:rsidR="007E3C05" w:rsidRPr="00DC51FC" w:rsidRDefault="007E3C05" w:rsidP="000658E7">
      <w:pPr>
        <w:suppressAutoHyphens/>
        <w:spacing w:after="240" w:line="240" w:lineRule="auto"/>
        <w:ind w:right="73"/>
        <w:jc w:val="both"/>
        <w:rPr>
          <w:rFonts w:ascii="Arial" w:hAnsi="Arial" w:cs="Arial"/>
        </w:rPr>
      </w:pPr>
    </w:p>
    <w:p w14:paraId="5094574E" w14:textId="77777777" w:rsidR="00161B9F" w:rsidRPr="00DC51FC" w:rsidRDefault="00161B9F" w:rsidP="00A755EC">
      <w:pPr>
        <w:numPr>
          <w:ilvl w:val="1"/>
          <w:numId w:val="6"/>
        </w:numPr>
        <w:suppressAutoHyphens/>
        <w:spacing w:after="240" w:line="240" w:lineRule="auto"/>
        <w:ind w:left="709" w:right="73" w:hanging="290"/>
        <w:jc w:val="both"/>
        <w:rPr>
          <w:rFonts w:ascii="Arial" w:hAnsi="Arial" w:cs="Arial"/>
        </w:rPr>
      </w:pPr>
      <w:r w:rsidRPr="00DC51FC">
        <w:rPr>
          <w:rFonts w:ascii="Arial" w:hAnsi="Arial" w:cs="Arial"/>
        </w:rPr>
        <w:t>zobowiązanie podmiotu udostępniającego zasoby do oddania mu do dyspozycji niezbędnych zasobów na potrzeby realizacji zamówienia, lub inny podmiotowy środek dowodowy potwierdzający, że wykonawca realizując zamówienie, będzie dysponował niezbędnymi zasobami tych podmiotów – jeśli dotyczy;</w:t>
      </w:r>
    </w:p>
    <w:p w14:paraId="65E62519" w14:textId="77777777" w:rsidR="00161B9F" w:rsidRPr="00DC51FC" w:rsidRDefault="00161B9F" w:rsidP="00A755EC">
      <w:pPr>
        <w:numPr>
          <w:ilvl w:val="1"/>
          <w:numId w:val="6"/>
        </w:numPr>
        <w:suppressAutoHyphens/>
        <w:spacing w:after="240" w:line="240" w:lineRule="auto"/>
        <w:ind w:left="709" w:right="73" w:hanging="283"/>
        <w:jc w:val="both"/>
        <w:rPr>
          <w:rFonts w:ascii="Arial" w:hAnsi="Arial" w:cs="Arial"/>
        </w:rPr>
      </w:pPr>
      <w:r w:rsidRPr="00DC51FC">
        <w:rPr>
          <w:rFonts w:ascii="Arial" w:hAnsi="Arial" w:cs="Arial"/>
        </w:rPr>
        <w:t xml:space="preserve">oświadczenie podmiotu udostępniającego zasoby dotyczące niepodlegania wykluczeniu i spełniania warunków udziału w postępowaniu – jeśli dotyczy; </w:t>
      </w:r>
    </w:p>
    <w:p w14:paraId="492A2126" w14:textId="77777777" w:rsidR="00161B9F" w:rsidRPr="00DC51FC" w:rsidRDefault="00161B9F" w:rsidP="00A755EC">
      <w:pPr>
        <w:numPr>
          <w:ilvl w:val="1"/>
          <w:numId w:val="6"/>
        </w:numPr>
        <w:suppressAutoHyphens/>
        <w:spacing w:after="240" w:line="240" w:lineRule="auto"/>
        <w:ind w:left="709" w:right="73" w:hanging="283"/>
        <w:jc w:val="both"/>
        <w:rPr>
          <w:rFonts w:ascii="Arial" w:hAnsi="Arial" w:cs="Arial"/>
        </w:rPr>
      </w:pPr>
      <w:r w:rsidRPr="00DC51FC">
        <w:rPr>
          <w:rFonts w:ascii="Arial" w:hAnsi="Arial" w:cs="Arial"/>
        </w:rPr>
        <w:t>oświadczenie dotyczące usług, które wykonają poszczególni wykonawcy – dotyczy wykonawców wspólnie ubiegających się o udzielenie zamówienia;</w:t>
      </w:r>
    </w:p>
    <w:p w14:paraId="70468C50" w14:textId="77777777" w:rsidR="00161B9F" w:rsidRPr="00DC51FC" w:rsidRDefault="00161B9F" w:rsidP="00A755EC">
      <w:pPr>
        <w:numPr>
          <w:ilvl w:val="1"/>
          <w:numId w:val="6"/>
        </w:numPr>
        <w:suppressAutoHyphens/>
        <w:spacing w:after="240" w:line="240" w:lineRule="auto"/>
        <w:ind w:left="709" w:right="73" w:hanging="283"/>
        <w:jc w:val="both"/>
        <w:rPr>
          <w:rFonts w:ascii="Arial" w:hAnsi="Arial" w:cs="Arial"/>
        </w:rPr>
      </w:pPr>
      <w:r w:rsidRPr="00DC51FC">
        <w:rPr>
          <w:rFonts w:ascii="Arial" w:hAnsi="Arial" w:cs="Arial"/>
        </w:rPr>
        <w:t>pełnomocnictwo do reprezentowania w postępowaniu o udzielenie zamówienia albo do reprezentowania w postępowaniu i zawarcia umowy w przypadku wykonawców wspólnie ubiegających się o udzielenie zamówienia (dotyczy także spółek cywilnych);</w:t>
      </w:r>
    </w:p>
    <w:p w14:paraId="5D81CD46" w14:textId="77777777" w:rsidR="00161B9F" w:rsidRPr="00DC51FC" w:rsidRDefault="00161B9F" w:rsidP="00A755EC">
      <w:pPr>
        <w:numPr>
          <w:ilvl w:val="1"/>
          <w:numId w:val="6"/>
        </w:numPr>
        <w:suppressAutoHyphens/>
        <w:spacing w:after="240" w:line="240" w:lineRule="auto"/>
        <w:ind w:left="709" w:right="73" w:hanging="283"/>
        <w:jc w:val="both"/>
        <w:rPr>
          <w:rFonts w:ascii="Arial" w:hAnsi="Arial" w:cs="Arial"/>
        </w:rPr>
      </w:pPr>
      <w:r w:rsidRPr="00DC51FC">
        <w:rPr>
          <w:rFonts w:ascii="Arial" w:hAnsi="Arial" w:cs="Arial"/>
        </w:rPr>
        <w:t>odpis lub informację z Krajowego Rejestru Sądowego, Centralnej Ewidencji i Informacji o Działalności Gospodarczej lub innego właściwego rejestru potwierdzające, że osoba działająca w imieniu wykonawcy (dotyczy także poszczególnych wykonawców wspólnie ubiegających się o udzielenie zamówienia) lub osoba działająca w imieniu podmiotu udostępniającego zasoby jest umocowana do jego reprezentowania;</w:t>
      </w:r>
    </w:p>
    <w:p w14:paraId="57ACEC24" w14:textId="77777777" w:rsidR="00161B9F" w:rsidRPr="00DC51FC" w:rsidRDefault="00161B9F" w:rsidP="00A755EC">
      <w:pPr>
        <w:numPr>
          <w:ilvl w:val="1"/>
          <w:numId w:val="6"/>
        </w:numPr>
        <w:suppressAutoHyphens/>
        <w:spacing w:after="240" w:line="240" w:lineRule="auto"/>
        <w:ind w:left="709" w:right="73" w:hanging="283"/>
        <w:jc w:val="both"/>
        <w:rPr>
          <w:rFonts w:ascii="Arial" w:hAnsi="Arial" w:cs="Arial"/>
        </w:rPr>
      </w:pPr>
      <w:r w:rsidRPr="00DC51FC">
        <w:rPr>
          <w:rFonts w:ascii="Arial" w:hAnsi="Arial" w:cs="Arial"/>
        </w:rPr>
        <w:t>pełnomocnictwo lub inny dokument potwierdzający umocowanie do reprezentowania wykonawcy</w:t>
      </w:r>
      <w:r w:rsidRPr="00DC51FC">
        <w:rPr>
          <w:rFonts w:ascii="Arial" w:eastAsia="Arial" w:hAnsi="Arial" w:cs="Arial"/>
        </w:rPr>
        <w:t xml:space="preserve"> lub </w:t>
      </w:r>
      <w:r w:rsidRPr="00DC51FC">
        <w:rPr>
          <w:rFonts w:ascii="Arial" w:hAnsi="Arial" w:cs="Arial"/>
        </w:rPr>
        <w:t>osoby działającej w imieniu podmiotu udostępniającego zasoby jeżeli nie wynika ono z dokumentów, o których mowa w punkcie 9.6;</w:t>
      </w:r>
    </w:p>
    <w:p w14:paraId="1FEC08A2" w14:textId="77777777" w:rsidR="00161B9F" w:rsidRPr="00DC51FC" w:rsidRDefault="00161B9F" w:rsidP="00A755EC">
      <w:pPr>
        <w:numPr>
          <w:ilvl w:val="1"/>
          <w:numId w:val="6"/>
        </w:numPr>
        <w:suppressAutoHyphens/>
        <w:spacing w:after="240" w:line="240" w:lineRule="auto"/>
        <w:ind w:left="709" w:right="73" w:hanging="283"/>
        <w:jc w:val="both"/>
        <w:rPr>
          <w:rFonts w:ascii="Arial" w:hAnsi="Arial" w:cs="Arial"/>
        </w:rPr>
      </w:pPr>
      <w:r w:rsidRPr="00DC51FC">
        <w:rPr>
          <w:rFonts w:ascii="Arial" w:hAnsi="Arial" w:cs="Arial"/>
        </w:rPr>
        <w:t>oryginał gwarancji lub poręczenia, jeśli wadium wnoszone jest w innej formie niż pieniądz.</w:t>
      </w:r>
    </w:p>
    <w:p w14:paraId="3D13E360" w14:textId="113D883F" w:rsidR="00161B9F" w:rsidRPr="00DC51FC" w:rsidRDefault="00161B9F" w:rsidP="00A755EC">
      <w:pPr>
        <w:numPr>
          <w:ilvl w:val="0"/>
          <w:numId w:val="6"/>
        </w:numPr>
        <w:suppressAutoHyphens/>
        <w:spacing w:after="240" w:line="240" w:lineRule="auto"/>
        <w:ind w:right="73"/>
        <w:jc w:val="both"/>
        <w:rPr>
          <w:rFonts w:ascii="Arial" w:hAnsi="Arial" w:cs="Arial"/>
        </w:rPr>
      </w:pPr>
      <w:r w:rsidRPr="00DC51FC">
        <w:rPr>
          <w:rFonts w:ascii="Arial" w:hAnsi="Arial" w:cs="Arial"/>
        </w:rPr>
        <w:t>Ofertę oraz oświadczenia, o których mowa w punktach 9.1</w:t>
      </w:r>
      <w:r w:rsidR="00A41ACF" w:rsidRPr="00DC51FC">
        <w:rPr>
          <w:rFonts w:ascii="Arial" w:hAnsi="Arial" w:cs="Arial"/>
        </w:rPr>
        <w:t>,</w:t>
      </w:r>
      <w:r w:rsidRPr="00DC51FC">
        <w:rPr>
          <w:rFonts w:ascii="Arial" w:hAnsi="Arial" w:cs="Arial"/>
        </w:rPr>
        <w:t xml:space="preserve"> 9.</w:t>
      </w:r>
      <w:r w:rsidR="00A41ACF" w:rsidRPr="00DC51FC">
        <w:rPr>
          <w:rFonts w:ascii="Arial" w:hAnsi="Arial" w:cs="Arial"/>
        </w:rPr>
        <w:t>2</w:t>
      </w:r>
      <w:r w:rsidRPr="00DC51FC">
        <w:rPr>
          <w:rFonts w:ascii="Arial" w:hAnsi="Arial" w:cs="Arial"/>
        </w:rPr>
        <w:t>,</w:t>
      </w:r>
      <w:r w:rsidR="00A41ACF" w:rsidRPr="00DC51FC">
        <w:rPr>
          <w:rFonts w:ascii="Arial" w:hAnsi="Arial" w:cs="Arial"/>
        </w:rPr>
        <w:t xml:space="preserve"> 9,3 oraz 9.4</w:t>
      </w:r>
      <w:r w:rsidRPr="00DC51FC">
        <w:rPr>
          <w:rFonts w:ascii="Arial" w:hAnsi="Arial" w:cs="Arial"/>
        </w:rPr>
        <w:t xml:space="preserve"> składa się, pod rygorem nieważności, w formie elektronicznej, tj. opatrzonej kwalifikowanym podpisem elektronicznym lub w postaci elektronicznej opatrzonej podpisem zaufanym lub podpisem osobistym.</w:t>
      </w:r>
    </w:p>
    <w:p w14:paraId="3F06C061" w14:textId="34C0374A" w:rsidR="00161B9F" w:rsidRPr="00DC51FC" w:rsidRDefault="00161B9F" w:rsidP="00A755EC">
      <w:pPr>
        <w:numPr>
          <w:ilvl w:val="0"/>
          <w:numId w:val="6"/>
        </w:numPr>
        <w:suppressAutoHyphens/>
        <w:spacing w:after="240" w:line="240" w:lineRule="auto"/>
        <w:ind w:right="73"/>
        <w:jc w:val="both"/>
        <w:rPr>
          <w:rFonts w:ascii="Arial" w:hAnsi="Arial" w:cs="Arial"/>
        </w:rPr>
      </w:pPr>
      <w:r w:rsidRPr="00DC51FC">
        <w:rPr>
          <w:rFonts w:ascii="Arial" w:hAnsi="Arial" w:cs="Arial"/>
        </w:rPr>
        <w:t>Oświadczenie, o którym mowa w punkcie 9.</w:t>
      </w:r>
      <w:r w:rsidR="00A41ACF" w:rsidRPr="00DC51FC">
        <w:rPr>
          <w:rFonts w:ascii="Arial" w:hAnsi="Arial" w:cs="Arial"/>
        </w:rPr>
        <w:t>1</w:t>
      </w:r>
      <w:r w:rsidRPr="00DC51FC">
        <w:rPr>
          <w:rFonts w:ascii="Arial" w:hAnsi="Arial" w:cs="Arial"/>
        </w:rPr>
        <w:t>, składa się w formie elektronicznej, tj. opatrzonej kwalifikowanym podpisem elektronicznym lub w postaci elektronicznej opatrzonej podpisem zaufanym lub podpisem osobistym.</w:t>
      </w:r>
    </w:p>
    <w:p w14:paraId="010F0F4D" w14:textId="77777777" w:rsidR="00161B9F" w:rsidRPr="00DC51FC" w:rsidRDefault="00161B9F" w:rsidP="00A755EC">
      <w:pPr>
        <w:numPr>
          <w:ilvl w:val="0"/>
          <w:numId w:val="6"/>
        </w:numPr>
        <w:suppressAutoHyphens/>
        <w:spacing w:after="240" w:line="240" w:lineRule="auto"/>
        <w:ind w:right="73"/>
        <w:jc w:val="both"/>
        <w:rPr>
          <w:rFonts w:ascii="Arial" w:hAnsi="Arial" w:cs="Arial"/>
        </w:rPr>
      </w:pPr>
      <w:r w:rsidRPr="00DC51FC">
        <w:rPr>
          <w:rFonts w:ascii="Arial" w:hAnsi="Arial" w:cs="Arial"/>
        </w:rPr>
        <w:t>Podmiotowe środki dowodowe oraz inne dokumenty lub oświadczenia, o których mowa w rozporządzeniu  Ministra Rozwoju, Pracy i Technologii z dnia 23 grudnia 2020 r. w sprawie podmiotowych środków dowodowych oraz innych dokumentów lub oświadczeń, jakich może żądać zamawiający od wykonawcy, składa się w formie elektronicznej, w postaci elektronicznej opatrzonej podpisem zaufanym lub podpisem osobistym, w formie pisemnej lub w formie dokumentowej, w zakresie i w sposób określony w przepisach wydanych na podstawie art. 70 ustawy Pzp.</w:t>
      </w:r>
    </w:p>
    <w:p w14:paraId="39CAAA15" w14:textId="77777777" w:rsidR="00161B9F" w:rsidRPr="00DC51FC" w:rsidRDefault="00161B9F" w:rsidP="00A755EC">
      <w:pPr>
        <w:numPr>
          <w:ilvl w:val="0"/>
          <w:numId w:val="6"/>
        </w:numPr>
        <w:suppressAutoHyphens/>
        <w:spacing w:after="240" w:line="240" w:lineRule="auto"/>
        <w:ind w:right="73"/>
        <w:jc w:val="both"/>
        <w:rPr>
          <w:rFonts w:ascii="Arial" w:hAnsi="Arial" w:cs="Arial"/>
        </w:rPr>
      </w:pPr>
      <w:r w:rsidRPr="00DC51FC">
        <w:rPr>
          <w:rFonts w:ascii="Arial" w:hAnsi="Arial" w:cs="Arial"/>
        </w:rPr>
        <w:lastRenderedPageBreak/>
        <w:t>W przypadku gdy podmiotowe środki dowodowe, przedmiotowe środki dowodowe, inne dokumenty, lub dokumenty potwierdzające umocowanie do reprezentowania odpowiednio wykonawcy, wykonawców wspólnie ubiegających się o udzielenie zamówienia publicznego, podmiotu udostępniającego zasoby na zasadach określonych w art. 118 ustawy Pzp lub podwykonawcy niebędącego podmiotem udostępniającym zasoby na takich zasadach, zwane dalej "dokumentami potwierdzającymi umocowanie do reprezentowania", zostały wystawione przez upoważnione podmioty inne niż wykonawca, wykonawca wspólnie ubiegający się o udzielenie zamówienia, podmiot udostępniający zasoby lub podwykonawca, zwane dalej "upoważnionymi podmiotami", jako dokument elektroniczny, przekazuje się ten dokument.</w:t>
      </w:r>
    </w:p>
    <w:p w14:paraId="2EEBA872" w14:textId="77777777" w:rsidR="00161B9F" w:rsidRPr="00DC51FC" w:rsidRDefault="00161B9F" w:rsidP="00A755EC">
      <w:pPr>
        <w:numPr>
          <w:ilvl w:val="0"/>
          <w:numId w:val="6"/>
        </w:numPr>
        <w:suppressAutoHyphens/>
        <w:spacing w:after="240" w:line="240" w:lineRule="auto"/>
        <w:ind w:right="73"/>
        <w:jc w:val="both"/>
        <w:rPr>
          <w:rFonts w:ascii="Arial" w:hAnsi="Arial" w:cs="Arial"/>
        </w:rPr>
      </w:pPr>
      <w:r w:rsidRPr="00DC51FC">
        <w:rPr>
          <w:rFonts w:ascii="Arial" w:hAnsi="Arial" w:cs="Arial"/>
        </w:rPr>
        <w:t>W przypadku gdy podmiotowe środki dowodowe, przedmiotowe środki dowodowe</w:t>
      </w:r>
      <w:r w:rsidRPr="00DC51FC">
        <w:rPr>
          <w:rFonts w:ascii="Arial" w:hAnsi="Arial" w:cs="Arial"/>
          <w:strike/>
        </w:rPr>
        <w:t>,</w:t>
      </w:r>
      <w:r w:rsidRPr="00DC51FC">
        <w:rPr>
          <w:rFonts w:ascii="Arial" w:hAnsi="Arial" w:cs="Arial"/>
        </w:rPr>
        <w:t xml:space="preserve"> inne dokumenty, lub dokumenty potwierdzające umocowanie do reprezentowania, zostały wystawione przez upoważnione podmioty jako dokument w postaci papierowej, przekazuje się cyfrowe odwzorowanie tego dokumentu opatrzone kwalifikowanym podpisem elektronicznym, podpisem zaufanym lub podpisem osobistym, poświadczające zgodność cyfrowego odwzorowania z dokumentem w postaci papierowej.</w:t>
      </w:r>
    </w:p>
    <w:p w14:paraId="21A9E0ED" w14:textId="77777777" w:rsidR="00161B9F" w:rsidRPr="00DC51FC" w:rsidRDefault="00161B9F" w:rsidP="00A755EC">
      <w:pPr>
        <w:numPr>
          <w:ilvl w:val="0"/>
          <w:numId w:val="6"/>
        </w:numPr>
        <w:suppressAutoHyphens/>
        <w:spacing w:after="240" w:line="240" w:lineRule="auto"/>
        <w:ind w:right="73"/>
        <w:jc w:val="both"/>
        <w:rPr>
          <w:rFonts w:ascii="Arial" w:hAnsi="Arial" w:cs="Arial"/>
        </w:rPr>
      </w:pPr>
      <w:r w:rsidRPr="00DC51FC">
        <w:rPr>
          <w:rFonts w:ascii="Arial" w:hAnsi="Arial" w:cs="Arial"/>
        </w:rPr>
        <w:t>Poświadczenia zgodności cyfrowego odwzorowania z dokumentem w postaci papierowej, o którym mowa w punkcie 14, dokonuje w przypadku:</w:t>
      </w:r>
    </w:p>
    <w:p w14:paraId="0D26B0D4" w14:textId="77777777" w:rsidR="00161B9F" w:rsidRPr="00DC51FC" w:rsidRDefault="00161B9F" w:rsidP="00A755EC">
      <w:pPr>
        <w:numPr>
          <w:ilvl w:val="1"/>
          <w:numId w:val="6"/>
        </w:numPr>
        <w:suppressAutoHyphens/>
        <w:spacing w:after="240" w:line="240" w:lineRule="auto"/>
        <w:ind w:right="73"/>
        <w:jc w:val="both"/>
        <w:rPr>
          <w:rFonts w:ascii="Arial" w:hAnsi="Arial" w:cs="Arial"/>
        </w:rPr>
      </w:pPr>
      <w:r w:rsidRPr="00DC51FC">
        <w:rPr>
          <w:rFonts w:ascii="Arial" w:hAnsi="Arial" w:cs="Arial"/>
        </w:rPr>
        <w:t>podmiotowych środków dowodowych oraz dokumentów potwierdzających umocowanie do reprezentowania - odpowiednio wykonawca, wykonawca wspólnie ubiegający się o udzielenie zamówienia, podmiot udostępniający zasoby lub podwykonawca, w zakresie podmiotowych środków dowodowych lub dokumentów potwierdzających umocowanie do reprezentowania, które każdego z nich dotyczą;</w:t>
      </w:r>
    </w:p>
    <w:p w14:paraId="205A687E" w14:textId="77777777" w:rsidR="00161B9F" w:rsidRPr="00DC51FC" w:rsidRDefault="00161B9F" w:rsidP="00A755EC">
      <w:pPr>
        <w:numPr>
          <w:ilvl w:val="1"/>
          <w:numId w:val="6"/>
        </w:numPr>
        <w:suppressAutoHyphens/>
        <w:spacing w:after="240" w:line="240" w:lineRule="auto"/>
        <w:ind w:right="73"/>
        <w:jc w:val="both"/>
        <w:rPr>
          <w:rFonts w:ascii="Arial" w:hAnsi="Arial" w:cs="Arial"/>
        </w:rPr>
      </w:pPr>
      <w:r w:rsidRPr="00DC51FC">
        <w:rPr>
          <w:rFonts w:ascii="Arial" w:hAnsi="Arial" w:cs="Arial"/>
        </w:rPr>
        <w:t>przedmiotowych środków dowodowych - odpowiednio wykonawca lub wykonawca wspólnie ubiegający się o udzielenie zamówienia;</w:t>
      </w:r>
    </w:p>
    <w:p w14:paraId="47677B72" w14:textId="77777777" w:rsidR="00161B9F" w:rsidRPr="00DC51FC" w:rsidRDefault="00161B9F" w:rsidP="00A755EC">
      <w:pPr>
        <w:numPr>
          <w:ilvl w:val="1"/>
          <w:numId w:val="6"/>
        </w:numPr>
        <w:suppressAutoHyphens/>
        <w:spacing w:after="240" w:line="240" w:lineRule="auto"/>
        <w:ind w:right="73"/>
        <w:jc w:val="both"/>
        <w:rPr>
          <w:rFonts w:ascii="Arial" w:hAnsi="Arial" w:cs="Arial"/>
        </w:rPr>
      </w:pPr>
      <w:r w:rsidRPr="00DC51FC">
        <w:rPr>
          <w:rFonts w:ascii="Arial" w:hAnsi="Arial" w:cs="Arial"/>
        </w:rPr>
        <w:t>innych dokumentów - odpowiednio wykonawca lub wykonawca wspólnie ubiegający się o udzielenie zamówienia, w zakresie dokumentów, które każdego z nich dotyczą.</w:t>
      </w:r>
    </w:p>
    <w:p w14:paraId="67F79DCD" w14:textId="77777777" w:rsidR="00161B9F" w:rsidRPr="00DC51FC" w:rsidRDefault="00161B9F" w:rsidP="00A755EC">
      <w:pPr>
        <w:numPr>
          <w:ilvl w:val="0"/>
          <w:numId w:val="6"/>
        </w:numPr>
        <w:suppressAutoHyphens/>
        <w:spacing w:after="240" w:line="240" w:lineRule="auto"/>
        <w:ind w:right="73"/>
        <w:jc w:val="both"/>
        <w:rPr>
          <w:rFonts w:ascii="Arial" w:hAnsi="Arial" w:cs="Arial"/>
        </w:rPr>
      </w:pPr>
      <w:r w:rsidRPr="00DC51FC">
        <w:rPr>
          <w:rFonts w:ascii="Arial" w:hAnsi="Arial" w:cs="Arial"/>
        </w:rPr>
        <w:t>Poświadczenia zgodności cyfrowego odwzorowania z dokumentem w postaci papierowej może dokonać również notariusz.</w:t>
      </w:r>
    </w:p>
    <w:p w14:paraId="216DB610" w14:textId="77777777" w:rsidR="00161B9F" w:rsidRPr="00DC51FC" w:rsidRDefault="00161B9F" w:rsidP="00A755EC">
      <w:pPr>
        <w:numPr>
          <w:ilvl w:val="0"/>
          <w:numId w:val="6"/>
        </w:numPr>
        <w:suppressAutoHyphens/>
        <w:spacing w:after="240" w:line="240" w:lineRule="auto"/>
        <w:ind w:right="73"/>
        <w:jc w:val="both"/>
        <w:rPr>
          <w:rFonts w:ascii="Arial" w:hAnsi="Arial" w:cs="Arial"/>
        </w:rPr>
      </w:pPr>
      <w:r w:rsidRPr="00DC51FC">
        <w:rPr>
          <w:rFonts w:ascii="Arial" w:hAnsi="Arial" w:cs="Arial"/>
        </w:rPr>
        <w:t>Przez cyfrowe odwzorowanie, należy rozumieć dokument elektroniczny będący kopią elektroniczną treści zapisanej w postaci papierowej, umożliwiający zapoznanie się z tą treścią i jej zrozumienie, bez konieczności bezpośredniego dostępu do oryginału.</w:t>
      </w:r>
    </w:p>
    <w:p w14:paraId="08EE4F92" w14:textId="77777777" w:rsidR="00161B9F" w:rsidRPr="00DC51FC" w:rsidRDefault="00161B9F" w:rsidP="00A755EC">
      <w:pPr>
        <w:numPr>
          <w:ilvl w:val="0"/>
          <w:numId w:val="6"/>
        </w:numPr>
        <w:suppressAutoHyphens/>
        <w:spacing w:after="240" w:line="240" w:lineRule="auto"/>
        <w:ind w:right="73"/>
        <w:jc w:val="both"/>
        <w:rPr>
          <w:rFonts w:ascii="Arial" w:hAnsi="Arial" w:cs="Arial"/>
        </w:rPr>
      </w:pPr>
      <w:r w:rsidRPr="00DC51FC">
        <w:rPr>
          <w:rFonts w:ascii="Arial" w:hAnsi="Arial" w:cs="Arial"/>
        </w:rPr>
        <w:t>W przypadku przekazywania w postępowaniu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p>
    <w:p w14:paraId="396F39A7" w14:textId="77777777" w:rsidR="00161B9F" w:rsidRPr="00DC51FC" w:rsidRDefault="00161B9F" w:rsidP="00A755EC">
      <w:pPr>
        <w:numPr>
          <w:ilvl w:val="0"/>
          <w:numId w:val="6"/>
        </w:numPr>
        <w:suppressAutoHyphens/>
        <w:spacing w:after="240" w:line="240" w:lineRule="auto"/>
        <w:ind w:right="73"/>
        <w:jc w:val="both"/>
        <w:rPr>
          <w:rFonts w:ascii="Arial" w:hAnsi="Arial" w:cs="Arial"/>
        </w:rPr>
      </w:pPr>
      <w:r w:rsidRPr="00DC51FC">
        <w:rPr>
          <w:rFonts w:ascii="Arial" w:hAnsi="Arial" w:cs="Arial"/>
        </w:rPr>
        <w:t>Podmiotowe środki dowodowe, przedmiotowe środki dowodowe oraz inne dokumenty lub oświadczenia, sporządzone w języku obcym przekazuje się wraz z tłumaczeniem na język polski.</w:t>
      </w:r>
    </w:p>
    <w:p w14:paraId="7B039C8C" w14:textId="77777777" w:rsidR="00161B9F" w:rsidRPr="00DC51FC" w:rsidRDefault="00161B9F" w:rsidP="00A755EC">
      <w:pPr>
        <w:numPr>
          <w:ilvl w:val="0"/>
          <w:numId w:val="6"/>
        </w:numPr>
        <w:suppressAutoHyphens/>
        <w:spacing w:after="240" w:line="240" w:lineRule="auto"/>
        <w:ind w:right="73"/>
        <w:jc w:val="both"/>
        <w:rPr>
          <w:rFonts w:ascii="Arial" w:hAnsi="Arial" w:cs="Arial"/>
        </w:rPr>
      </w:pPr>
      <w:r w:rsidRPr="00DC51FC">
        <w:rPr>
          <w:rFonts w:ascii="Arial" w:hAnsi="Arial" w:cs="Arial"/>
        </w:rPr>
        <w:t xml:space="preserve">Za datę przekazania oferty lub wniosków przyjmuje się datę ich przekazania w systemie poprzez kliknięcie przycisku Złóż ofertę w drugim kroku i wyświetlaniu komunikatu, że </w:t>
      </w:r>
      <w:r w:rsidRPr="00DC51FC">
        <w:rPr>
          <w:rFonts w:ascii="Arial" w:hAnsi="Arial" w:cs="Arial"/>
        </w:rPr>
        <w:lastRenderedPageBreak/>
        <w:t>oferta została złożona. Występuje limit objętości plików lub spakowanych folderów w zakresie całej oferty lub wniosku do ilości 10 plików lub spakowanych folderów przy maksymalnej wielkości 150 MB. W przypadku większych plików zalecamy skorzystać z instrukcji pakowania plików dzieląc je na mniejsze paczki po np. 150 MB każda. Składając ofertę zaleca się zaplanowanie złożenia jej z wyprzedzeniem minimum 24 godziny, aby zdążyć w terminie przewidzianym na jej złożenie w przypadku siły wyższej, jak np. awaria Platformy, awaria Internetu, problemy techniczne związane z brakiem np. aktualnej przeglądarki, itp.</w:t>
      </w:r>
    </w:p>
    <w:p w14:paraId="5499A1BE" w14:textId="77777777" w:rsidR="00161B9F" w:rsidRPr="00DC51FC" w:rsidRDefault="00161B9F" w:rsidP="00A755EC">
      <w:pPr>
        <w:numPr>
          <w:ilvl w:val="0"/>
          <w:numId w:val="6"/>
        </w:numPr>
        <w:suppressAutoHyphens/>
        <w:spacing w:after="240" w:line="240" w:lineRule="auto"/>
        <w:ind w:right="73"/>
        <w:jc w:val="both"/>
        <w:rPr>
          <w:rFonts w:ascii="Arial" w:hAnsi="Arial" w:cs="Arial"/>
        </w:rPr>
      </w:pPr>
      <w:r w:rsidRPr="00DC51FC">
        <w:rPr>
          <w:rFonts w:ascii="Arial" w:hAnsi="Arial" w:cs="Arial"/>
        </w:rPr>
        <w:t>Zamawiający informuje, iż zgodnie z art. 18 ust. 3 ustawy Pzp, nie ujawnia się informacji stanowiących tajemnicę przedsiębiorstwa, w rozumieniu przepisów o zwalczaniu nieuczciwej konkurencji, jeżeli wykonawca, wraz z przekazaniem takich informacji, zastrzegł, że nie mogą być one udostępniane oraz wykazał, załączając stosowne wyjaśnienia, iż zastrzeżone informacje stanowią tajemnicę przedsiębiorstwa. Wykonawca nie może zastrzec informacji, o których mowa w art. 222 ust. 5 ustawy Pzp. Wszelkie informacje stanowiące tajemnicę przedsiębiorstwa w rozumieniu ustawy z dnia 16 kwietnia 1993 r. o zwalczaniu nieuczciwej konkurencji, które wykonawca zastrzeże jako tajemnicę przedsiębiorstwa, powinny zostać złożone w osobnym pliku w odpowiednim polu przeznaczonym na zamieszczenie tajemnicy przedsiębiorstwa na Platformie wraz z jednoczesnym zaznaczeniem Tajemnica przedsiębiorstwa.</w:t>
      </w:r>
    </w:p>
    <w:p w14:paraId="24DECBAB" w14:textId="77777777" w:rsidR="00161B9F" w:rsidRPr="00DC51FC" w:rsidRDefault="00161B9F" w:rsidP="00A755EC">
      <w:pPr>
        <w:numPr>
          <w:ilvl w:val="0"/>
          <w:numId w:val="6"/>
        </w:numPr>
        <w:suppressAutoHyphens/>
        <w:spacing w:after="240" w:line="240" w:lineRule="auto"/>
        <w:ind w:right="73"/>
        <w:jc w:val="both"/>
        <w:rPr>
          <w:rFonts w:ascii="Arial" w:hAnsi="Arial" w:cs="Arial"/>
        </w:rPr>
      </w:pPr>
      <w:r w:rsidRPr="00DC51FC">
        <w:rPr>
          <w:rFonts w:ascii="Arial" w:hAnsi="Arial" w:cs="Arial"/>
        </w:rPr>
        <w:t xml:space="preserve">Do upływu terminu składania ofert wykonawca może wycofać ofertę za pośrednictwem Formularza składania oferty. Po upływie terminu do składania ofert nie można skutecznie wycofać złożonej oferty. </w:t>
      </w:r>
    </w:p>
    <w:p w14:paraId="12382A34" w14:textId="77777777" w:rsidR="00161B9F" w:rsidRPr="00DC51FC" w:rsidRDefault="00161B9F" w:rsidP="00A755EC">
      <w:pPr>
        <w:numPr>
          <w:ilvl w:val="0"/>
          <w:numId w:val="6"/>
        </w:numPr>
        <w:suppressAutoHyphens/>
        <w:spacing w:after="120" w:line="240" w:lineRule="auto"/>
        <w:jc w:val="both"/>
        <w:rPr>
          <w:rFonts w:ascii="Arial" w:hAnsi="Arial" w:cs="Arial"/>
        </w:rPr>
      </w:pPr>
      <w:r w:rsidRPr="00DC51FC">
        <w:rPr>
          <w:rFonts w:ascii="Arial" w:hAnsi="Arial" w:cs="Arial"/>
        </w:rPr>
        <w:t>Dodatkowe zalecenia dla wykonawcy przygotowującego ofertę:</w:t>
      </w:r>
    </w:p>
    <w:p w14:paraId="0FB7C085" w14:textId="77777777" w:rsidR="00161B9F" w:rsidRPr="00DC51FC" w:rsidRDefault="00161B9F" w:rsidP="00A755EC">
      <w:pPr>
        <w:numPr>
          <w:ilvl w:val="1"/>
          <w:numId w:val="6"/>
        </w:numPr>
        <w:suppressAutoHyphens/>
        <w:spacing w:after="120" w:line="240" w:lineRule="auto"/>
        <w:jc w:val="both"/>
        <w:rPr>
          <w:rFonts w:ascii="Arial" w:hAnsi="Arial" w:cs="Arial"/>
        </w:rPr>
      </w:pPr>
      <w:r w:rsidRPr="00DC51FC">
        <w:rPr>
          <w:rFonts w:ascii="Arial" w:hAnsi="Arial" w:cs="Arial"/>
        </w:rPr>
        <w:t>zamawiający rekomenduje wykorzystanie formatów: .pdf .doc .xls .jpg (.jpeg) ze szczególnym wskazaniem na .pdf;</w:t>
      </w:r>
    </w:p>
    <w:p w14:paraId="17616790" w14:textId="77777777" w:rsidR="00161B9F" w:rsidRPr="00DC51FC" w:rsidRDefault="00161B9F" w:rsidP="00A755EC">
      <w:pPr>
        <w:numPr>
          <w:ilvl w:val="1"/>
          <w:numId w:val="6"/>
        </w:numPr>
        <w:suppressAutoHyphens/>
        <w:spacing w:after="120" w:line="240" w:lineRule="auto"/>
        <w:jc w:val="both"/>
        <w:rPr>
          <w:rFonts w:ascii="Arial" w:hAnsi="Arial" w:cs="Arial"/>
        </w:rPr>
      </w:pPr>
      <w:r w:rsidRPr="00DC51FC">
        <w:rPr>
          <w:rFonts w:ascii="Arial" w:hAnsi="Arial" w:cs="Arial"/>
        </w:rPr>
        <w:t>w celu ewentualnej kompresji danych zamawiający rekomenduje wykorzystanie jednego z formatów: .zip lub .7Z;</w:t>
      </w:r>
    </w:p>
    <w:p w14:paraId="0ECED077" w14:textId="77777777" w:rsidR="00161B9F" w:rsidRPr="00DC51FC" w:rsidRDefault="00161B9F" w:rsidP="00A755EC">
      <w:pPr>
        <w:numPr>
          <w:ilvl w:val="1"/>
          <w:numId w:val="6"/>
        </w:numPr>
        <w:suppressAutoHyphens/>
        <w:spacing w:after="120" w:line="240" w:lineRule="auto"/>
        <w:jc w:val="both"/>
        <w:rPr>
          <w:rFonts w:ascii="Arial" w:hAnsi="Arial" w:cs="Arial"/>
        </w:rPr>
      </w:pPr>
      <w:r w:rsidRPr="00DC51FC">
        <w:rPr>
          <w:rFonts w:ascii="Arial" w:hAnsi="Arial" w:cs="Arial"/>
        </w:rPr>
        <w:t>dokumenty złożone w plikach: .rar .gif .bmp .numbers .pages zostaną uznane za złożone nieskutecznie;</w:t>
      </w:r>
    </w:p>
    <w:p w14:paraId="2F200DD8" w14:textId="77777777" w:rsidR="00161B9F" w:rsidRPr="00DC51FC" w:rsidRDefault="00161B9F" w:rsidP="00A755EC">
      <w:pPr>
        <w:numPr>
          <w:ilvl w:val="1"/>
          <w:numId w:val="6"/>
        </w:numPr>
        <w:suppressAutoHyphens/>
        <w:spacing w:after="120" w:line="240" w:lineRule="auto"/>
        <w:jc w:val="both"/>
        <w:rPr>
          <w:rFonts w:ascii="Arial" w:hAnsi="Arial" w:cs="Arial"/>
        </w:rPr>
      </w:pPr>
      <w:r w:rsidRPr="00DC51FC">
        <w:rPr>
          <w:rFonts w:ascii="Arial" w:hAnsi="Arial" w:cs="Arial"/>
        </w:rPr>
        <w:t>zamawiający zwraca uwagę na ograniczenia wielkości plików podpisywanych profilem zaufanym, który wynosi max 10MB, oraz na ograniczenie wielkości plików podpisywanych w aplikacji eDoApp służącej do składania podpisu osobistego, która wynosi maksymalnie 5MB;</w:t>
      </w:r>
    </w:p>
    <w:p w14:paraId="7BBFDC2D" w14:textId="77777777" w:rsidR="00161B9F" w:rsidRPr="00DC51FC" w:rsidRDefault="00161B9F" w:rsidP="00A755EC">
      <w:pPr>
        <w:numPr>
          <w:ilvl w:val="1"/>
          <w:numId w:val="6"/>
        </w:numPr>
        <w:suppressAutoHyphens/>
        <w:spacing w:after="120" w:line="240" w:lineRule="auto"/>
        <w:jc w:val="both"/>
        <w:rPr>
          <w:rFonts w:ascii="Arial" w:hAnsi="Arial" w:cs="Arial"/>
        </w:rPr>
      </w:pPr>
      <w:r w:rsidRPr="00DC51FC">
        <w:rPr>
          <w:rFonts w:ascii="Arial" w:hAnsi="Arial" w:cs="Arial"/>
        </w:rPr>
        <w:t>ze względu na niskie ryzyko naruszenia integralności pliku oraz łatwiejszą weryfikację podpisu, zamawiający rekomenduje, w miarę możliwości, przekonwertowanie plików składających się na ofertę na format .pdf i opatrzenie ich podpisem kwalifikowanym PAdES;</w:t>
      </w:r>
    </w:p>
    <w:p w14:paraId="0A6E99D8" w14:textId="77777777" w:rsidR="00161B9F" w:rsidRPr="00DC51FC" w:rsidRDefault="00161B9F" w:rsidP="00A755EC">
      <w:pPr>
        <w:numPr>
          <w:ilvl w:val="1"/>
          <w:numId w:val="6"/>
        </w:numPr>
        <w:suppressAutoHyphens/>
        <w:spacing w:after="120" w:line="240" w:lineRule="auto"/>
        <w:jc w:val="both"/>
        <w:rPr>
          <w:rFonts w:ascii="Arial" w:hAnsi="Arial" w:cs="Arial"/>
        </w:rPr>
      </w:pPr>
      <w:r w:rsidRPr="00DC51FC">
        <w:rPr>
          <w:rFonts w:ascii="Arial" w:hAnsi="Arial" w:cs="Arial"/>
        </w:rPr>
        <w:t>pliki w innych formatach niż PDF rekomenduje się opatrzyć zewnętrznym podpisem XAdES. Wykonawca powinien pamiętać, aby plik z podpisem przekazywać łącznie z dokumentem podpisywanym;</w:t>
      </w:r>
    </w:p>
    <w:p w14:paraId="5010B1BC" w14:textId="77777777" w:rsidR="00161B9F" w:rsidRPr="00DC51FC" w:rsidRDefault="00161B9F" w:rsidP="00A755EC">
      <w:pPr>
        <w:numPr>
          <w:ilvl w:val="1"/>
          <w:numId w:val="6"/>
        </w:numPr>
        <w:suppressAutoHyphens/>
        <w:spacing w:after="120" w:line="240" w:lineRule="auto"/>
        <w:jc w:val="both"/>
        <w:rPr>
          <w:rFonts w:ascii="Arial" w:hAnsi="Arial" w:cs="Arial"/>
        </w:rPr>
      </w:pPr>
      <w:r w:rsidRPr="00DC51FC">
        <w:rPr>
          <w:rFonts w:ascii="Arial" w:hAnsi="Arial" w:cs="Arial"/>
        </w:rPr>
        <w:t>zamawiający zaleca, aby w przypadku podpisywania pliku przez kilka osób, stosować podpisy tego samego rodzaju. Podpisywanie różnymi rodzajami podpisów np. osobistym i kwalifikowanym może doprowadzić do problemów w weryfikacji plików;</w:t>
      </w:r>
    </w:p>
    <w:p w14:paraId="2B7F50F7" w14:textId="77777777" w:rsidR="00161B9F" w:rsidRPr="00DC51FC" w:rsidRDefault="00161B9F" w:rsidP="00A755EC">
      <w:pPr>
        <w:numPr>
          <w:ilvl w:val="1"/>
          <w:numId w:val="6"/>
        </w:numPr>
        <w:suppressAutoHyphens/>
        <w:spacing w:after="120" w:line="240" w:lineRule="auto"/>
        <w:jc w:val="both"/>
        <w:rPr>
          <w:rFonts w:ascii="Arial" w:hAnsi="Arial" w:cs="Arial"/>
        </w:rPr>
      </w:pPr>
      <w:r w:rsidRPr="00DC51FC">
        <w:rPr>
          <w:rFonts w:ascii="Arial" w:hAnsi="Arial" w:cs="Arial"/>
        </w:rPr>
        <w:t>zamawiający zaleca, aby wykonawca z odpowiednim wyprzedzeniem przetestował możliwość prawidłowego wykorzystania wybranej metody podpisania plików oferty;</w:t>
      </w:r>
    </w:p>
    <w:p w14:paraId="4E51DB23" w14:textId="77777777" w:rsidR="00161B9F" w:rsidRPr="00DC51FC" w:rsidRDefault="00161B9F" w:rsidP="00A755EC">
      <w:pPr>
        <w:numPr>
          <w:ilvl w:val="1"/>
          <w:numId w:val="6"/>
        </w:numPr>
        <w:suppressAutoHyphens/>
        <w:spacing w:after="120" w:line="240" w:lineRule="auto"/>
        <w:jc w:val="both"/>
        <w:rPr>
          <w:rFonts w:ascii="Arial" w:hAnsi="Arial" w:cs="Arial"/>
        </w:rPr>
      </w:pPr>
      <w:r w:rsidRPr="00DC51FC">
        <w:rPr>
          <w:rFonts w:ascii="Arial" w:hAnsi="Arial" w:cs="Arial"/>
        </w:rPr>
        <w:lastRenderedPageBreak/>
        <w:t>zaleca się, aby komunikacja z wykonawcami odbywała się tylko na Platformie za pośrednictwem formularza „Wyślij wiadomość do zamawiającego”, nie za pośrednictwem adresu email;</w:t>
      </w:r>
    </w:p>
    <w:p w14:paraId="3550AB87" w14:textId="77777777" w:rsidR="00161B9F" w:rsidRPr="00DC51FC" w:rsidRDefault="00161B9F" w:rsidP="00A755EC">
      <w:pPr>
        <w:numPr>
          <w:ilvl w:val="1"/>
          <w:numId w:val="6"/>
        </w:numPr>
        <w:suppressAutoHyphens/>
        <w:spacing w:after="120" w:line="240" w:lineRule="auto"/>
        <w:jc w:val="both"/>
        <w:rPr>
          <w:rFonts w:ascii="Arial" w:hAnsi="Arial" w:cs="Arial"/>
        </w:rPr>
      </w:pPr>
      <w:r w:rsidRPr="00DC51FC">
        <w:rPr>
          <w:rFonts w:ascii="Arial" w:hAnsi="Arial" w:cs="Arial"/>
        </w:rPr>
        <w:t>jeśli wykonawca pakuje dokumenty np. w plik ZIP rekomendujemy wcześniejsze podpisanie każdego ze skompresowanych plików;</w:t>
      </w:r>
    </w:p>
    <w:p w14:paraId="72D11D67" w14:textId="77777777" w:rsidR="00161B9F" w:rsidRPr="00DC51FC" w:rsidRDefault="00161B9F" w:rsidP="00A755EC">
      <w:pPr>
        <w:numPr>
          <w:ilvl w:val="1"/>
          <w:numId w:val="6"/>
        </w:numPr>
        <w:suppressAutoHyphens/>
        <w:spacing w:after="120" w:line="240" w:lineRule="auto"/>
        <w:jc w:val="both"/>
        <w:rPr>
          <w:rFonts w:ascii="Arial" w:hAnsi="Arial" w:cs="Arial"/>
        </w:rPr>
      </w:pPr>
      <w:r w:rsidRPr="00DC51FC">
        <w:rPr>
          <w:rFonts w:ascii="Arial" w:hAnsi="Arial" w:cs="Arial"/>
        </w:rPr>
        <w:t>zamawiający zaleca, aby nie wprowadzać jakichkolwiek zmian w plikach po podpisaniu ich podpisem kwalifikowanym. Może to skutkować naruszeniem integralności plików co równoważne będzie z koniecznością odrzucenia oferty w postępowaniu.</w:t>
      </w:r>
    </w:p>
    <w:p w14:paraId="5B61DD92" w14:textId="77777777" w:rsidR="00161B9F" w:rsidRPr="00DC51FC" w:rsidRDefault="00161B9F" w:rsidP="00A755EC">
      <w:pPr>
        <w:pStyle w:val="Nagwek1"/>
        <w:keepNext/>
        <w:widowControl/>
        <w:numPr>
          <w:ilvl w:val="0"/>
          <w:numId w:val="36"/>
        </w:numPr>
        <w:suppressAutoHyphens/>
        <w:spacing w:before="240"/>
        <w:jc w:val="both"/>
      </w:pPr>
      <w:r w:rsidRPr="00DC51FC">
        <w:t xml:space="preserve"> </w:t>
      </w:r>
      <w:bookmarkStart w:id="346" w:name="__RefHeading___Toc80455306"/>
      <w:bookmarkStart w:id="347" w:name="_Toc148429966"/>
      <w:r w:rsidRPr="00DC51FC">
        <w:t>Sposób oraz termin składania ofert.</w:t>
      </w:r>
      <w:bookmarkEnd w:id="346"/>
      <w:bookmarkEnd w:id="347"/>
    </w:p>
    <w:p w14:paraId="547E0C45" w14:textId="77777777" w:rsidR="00161B9F" w:rsidRPr="00DC51FC" w:rsidRDefault="00161B9F" w:rsidP="00161B9F">
      <w:pPr>
        <w:tabs>
          <w:tab w:val="left" w:pos="0"/>
        </w:tabs>
        <w:jc w:val="both"/>
        <w:rPr>
          <w:rFonts w:ascii="Arial" w:hAnsi="Arial" w:cs="Arial"/>
        </w:rPr>
      </w:pPr>
    </w:p>
    <w:p w14:paraId="02A991EE" w14:textId="4163AA4C" w:rsidR="00161B9F" w:rsidRPr="00DC51FC" w:rsidRDefault="00161B9F" w:rsidP="00A755EC">
      <w:pPr>
        <w:numPr>
          <w:ilvl w:val="0"/>
          <w:numId w:val="16"/>
        </w:numPr>
        <w:tabs>
          <w:tab w:val="left" w:pos="0"/>
        </w:tabs>
        <w:suppressAutoHyphens/>
        <w:spacing w:after="120" w:line="240" w:lineRule="auto"/>
        <w:jc w:val="both"/>
        <w:rPr>
          <w:rFonts w:ascii="Arial" w:hAnsi="Arial" w:cs="Arial"/>
        </w:rPr>
      </w:pPr>
      <w:r w:rsidRPr="00DC51FC">
        <w:rPr>
          <w:rFonts w:ascii="Arial" w:hAnsi="Arial" w:cs="Arial"/>
        </w:rPr>
        <w:t xml:space="preserve">Ofertę wraz z wymaganymi dokumentami należy złożyć za pośrednictwem Platformy, na stronie postępowania, znajdującej się pod adresem </w:t>
      </w:r>
      <w:hyperlink r:id="rId14" w:history="1">
        <w:r w:rsidRPr="00DC51FC">
          <w:rPr>
            <w:rStyle w:val="Hipercze"/>
            <w:rFonts w:ascii="Arial" w:hAnsi="Arial" w:cs="Arial"/>
          </w:rPr>
          <w:t>https://platformazakupowa.pl/pn/trzcianka</w:t>
        </w:r>
      </w:hyperlink>
      <w:r w:rsidRPr="00DC51FC">
        <w:rPr>
          <w:rFonts w:ascii="Arial" w:hAnsi="Arial" w:cs="Arial"/>
        </w:rPr>
        <w:t xml:space="preserve">, zgodnie z instrukcją określoną w rozdziale XV, w terminie do dnia </w:t>
      </w:r>
      <w:r w:rsidR="00DC51FC" w:rsidRPr="00EC2E98">
        <w:rPr>
          <w:rFonts w:ascii="Arial" w:hAnsi="Arial" w:cs="Arial"/>
          <w:b/>
          <w:bCs/>
        </w:rPr>
        <w:t>2</w:t>
      </w:r>
      <w:r w:rsidR="00BA4F23">
        <w:rPr>
          <w:rFonts w:ascii="Arial" w:hAnsi="Arial" w:cs="Arial"/>
          <w:b/>
          <w:bCs/>
        </w:rPr>
        <w:t>6</w:t>
      </w:r>
      <w:r w:rsidRPr="00EC2E98">
        <w:rPr>
          <w:rFonts w:ascii="Arial" w:hAnsi="Arial" w:cs="Arial"/>
          <w:b/>
          <w:bCs/>
        </w:rPr>
        <w:t>.</w:t>
      </w:r>
      <w:r w:rsidR="00DC51FC" w:rsidRPr="00EC2E98">
        <w:rPr>
          <w:rFonts w:ascii="Arial" w:hAnsi="Arial" w:cs="Arial"/>
          <w:b/>
          <w:bCs/>
        </w:rPr>
        <w:t>10</w:t>
      </w:r>
      <w:r w:rsidRPr="00EC2E98">
        <w:rPr>
          <w:rFonts w:ascii="Arial" w:hAnsi="Arial" w:cs="Arial"/>
          <w:b/>
          <w:bCs/>
        </w:rPr>
        <w:t>.202</w:t>
      </w:r>
      <w:r w:rsidR="00DC51FC" w:rsidRPr="00EC2E98">
        <w:rPr>
          <w:rFonts w:ascii="Arial" w:hAnsi="Arial" w:cs="Arial"/>
          <w:b/>
          <w:bCs/>
        </w:rPr>
        <w:t>3</w:t>
      </w:r>
      <w:r w:rsidRPr="00EC2E98">
        <w:rPr>
          <w:rFonts w:ascii="Arial" w:hAnsi="Arial" w:cs="Arial"/>
          <w:b/>
          <w:bCs/>
        </w:rPr>
        <w:t xml:space="preserve"> roku</w:t>
      </w:r>
      <w:r w:rsidRPr="00DC51FC">
        <w:rPr>
          <w:rFonts w:ascii="Arial" w:hAnsi="Arial" w:cs="Arial"/>
        </w:rPr>
        <w:t>, do godziny 1</w:t>
      </w:r>
      <w:r w:rsidRPr="00EC2E98">
        <w:rPr>
          <w:rFonts w:ascii="Arial" w:hAnsi="Arial" w:cs="Arial"/>
          <w:b/>
          <w:bCs/>
        </w:rPr>
        <w:t>0</w:t>
      </w:r>
      <w:r w:rsidRPr="00EC2E98">
        <w:rPr>
          <w:rFonts w:ascii="Arial" w:hAnsi="Arial" w:cs="Arial"/>
          <w:b/>
          <w:bCs/>
          <w:vertAlign w:val="superscript"/>
        </w:rPr>
        <w:t>00</w:t>
      </w:r>
    </w:p>
    <w:p w14:paraId="3E50094A" w14:textId="77777777" w:rsidR="00161B9F" w:rsidRPr="00DC51FC" w:rsidRDefault="00161B9F" w:rsidP="00A755EC">
      <w:pPr>
        <w:numPr>
          <w:ilvl w:val="0"/>
          <w:numId w:val="16"/>
        </w:numPr>
        <w:tabs>
          <w:tab w:val="left" w:pos="0"/>
        </w:tabs>
        <w:suppressAutoHyphens/>
        <w:spacing w:after="120" w:line="240" w:lineRule="auto"/>
        <w:jc w:val="both"/>
        <w:rPr>
          <w:rFonts w:ascii="Arial" w:hAnsi="Arial" w:cs="Arial"/>
        </w:rPr>
      </w:pPr>
      <w:r w:rsidRPr="00DC51FC">
        <w:rPr>
          <w:rFonts w:ascii="Arial" w:hAnsi="Arial" w:cs="Arial"/>
        </w:rPr>
        <w:t>Zamawiający nie ponosi odpowiedzialności za złożenie oferty w sposób niezgodny z Instrukcją korzystania z Platformy, w szczególności za sytuację, gdy zamawiający zapozna się z treścią oferty przed upływem terminu składania ofert (np. złożenie oferty w zakładce „Wyślij wiadomość do zamawiającego”). Taka oferta zostanie uznana przez zamawiającego za ofertę handlową i nie będzie brana pod uwagę w przedmiotowym postępowaniu ponieważ nie został spełniony obowiązek narzucony w art. 221 ustawy Pzp.</w:t>
      </w:r>
    </w:p>
    <w:p w14:paraId="1F812DB6" w14:textId="77777777" w:rsidR="00161B9F" w:rsidRPr="00DC51FC" w:rsidRDefault="00161B9F" w:rsidP="00A755EC">
      <w:pPr>
        <w:numPr>
          <w:ilvl w:val="0"/>
          <w:numId w:val="16"/>
        </w:numPr>
        <w:tabs>
          <w:tab w:val="left" w:pos="0"/>
        </w:tabs>
        <w:suppressAutoHyphens/>
        <w:spacing w:after="120" w:line="240" w:lineRule="auto"/>
        <w:jc w:val="both"/>
        <w:rPr>
          <w:rFonts w:ascii="Arial" w:hAnsi="Arial" w:cs="Arial"/>
        </w:rPr>
      </w:pPr>
      <w:r w:rsidRPr="00DC51FC">
        <w:rPr>
          <w:rFonts w:ascii="Arial" w:hAnsi="Arial" w:cs="Arial"/>
        </w:rPr>
        <w:t>Zamawiający informuje, że oferty składane w postępowaniu o zamówienie publiczne są jawne i podlegają udostępnieniu od chwili ich otwarcia, z wyjątkiem informacji stanowiących tajemnicę przedsiębiorstwa w rozumieniu ustawy z dnia 16 kwietnia 1993 r. o zwalczaniu nieuczciwej konkurencji, jeśli wykonawca w terminie składania ofert zastrzegł, że nie mogą one być udostępniane i jednocześnie wykazał, iż zastrzeżone informacje stanowią tajemnicę przedsiębiorstwa.</w:t>
      </w:r>
    </w:p>
    <w:p w14:paraId="39C350B8" w14:textId="77777777" w:rsidR="00161B9F" w:rsidRPr="00DC51FC" w:rsidRDefault="00161B9F" w:rsidP="00A755EC">
      <w:pPr>
        <w:pStyle w:val="Nagwek1"/>
        <w:keepNext/>
        <w:widowControl/>
        <w:numPr>
          <w:ilvl w:val="0"/>
          <w:numId w:val="36"/>
        </w:numPr>
        <w:suppressAutoHyphens/>
        <w:spacing w:before="240"/>
        <w:ind w:left="431" w:hanging="431"/>
        <w:jc w:val="both"/>
      </w:pPr>
      <w:bookmarkStart w:id="348" w:name="__RefHeading__610_481415593"/>
      <w:bookmarkStart w:id="349" w:name="__RefHeading__573_167306892"/>
      <w:bookmarkStart w:id="350" w:name="__RefHeading__1396_1570178369"/>
      <w:bookmarkStart w:id="351" w:name="__RefHeading__530_448660861"/>
      <w:bookmarkStart w:id="352" w:name="__RefHeading__442_438130776"/>
      <w:bookmarkStart w:id="353" w:name="__RefHeading__402_1447378325"/>
      <w:bookmarkStart w:id="354" w:name="__RefHeading__359_1414865716"/>
      <w:bookmarkStart w:id="355" w:name="__RefHeading__330_1390518769"/>
      <w:bookmarkStart w:id="356" w:name="__RefHeading__661_619312165"/>
      <w:bookmarkStart w:id="357" w:name="__RefHeading__1184_919404140"/>
      <w:bookmarkStart w:id="358" w:name="__RefHeading__200_257395184"/>
      <w:bookmarkStart w:id="359" w:name="__RefHeading__550_486737769"/>
      <w:bookmarkStart w:id="360" w:name="__RefHeading__242_479958316"/>
      <w:bookmarkStart w:id="361" w:name="__RefHeading__556_1869679756"/>
      <w:bookmarkStart w:id="362" w:name="__RefHeading__87_447044196"/>
      <w:bookmarkStart w:id="363" w:name="__RefHeading__2029_1098423975"/>
      <w:bookmarkStart w:id="364" w:name="__RefHeading__1601_1098423975"/>
      <w:bookmarkStart w:id="365" w:name="__RefHeading__2112_1098423975"/>
      <w:bookmarkStart w:id="366" w:name="__RefHeading__416_1869679756"/>
      <w:bookmarkStart w:id="367" w:name="__RefHeading__765_1869679756"/>
      <w:bookmarkStart w:id="368" w:name="__RefHeading__188_114867473"/>
      <w:bookmarkStart w:id="369" w:name="__RefHeading__1001_486737769"/>
      <w:bookmarkStart w:id="370" w:name="__RefHeading__640_919404140"/>
      <w:bookmarkStart w:id="371" w:name="__RefHeading__1544_919404140"/>
      <w:bookmarkStart w:id="372" w:name="__RefHeading__1345_530295644"/>
      <w:bookmarkStart w:id="373" w:name="__RefHeading__339_493688671"/>
      <w:bookmarkStart w:id="374" w:name="__RefHeading__581_1131960247"/>
      <w:bookmarkStart w:id="375" w:name="__RefHeading__2513_1447378325"/>
      <w:bookmarkStart w:id="376" w:name="__RefHeading__2001_1110056969"/>
      <w:bookmarkStart w:id="377" w:name="__RefHeading__3665_448660861"/>
      <w:bookmarkStart w:id="378" w:name="__RefHeading__3829_753197119"/>
      <w:bookmarkStart w:id="379" w:name="__RefHeading__1997_167306892"/>
      <w:r w:rsidRPr="00DC51FC">
        <w:t xml:space="preserve"> </w:t>
      </w:r>
      <w:bookmarkStart w:id="380" w:name="__RefHeading___Toc80455307"/>
      <w:bookmarkStart w:id="381" w:name="_Toc148429967"/>
      <w:r w:rsidRPr="00DC51FC">
        <w:t>Termin otwarcia ofert.</w:t>
      </w:r>
      <w:bookmarkEnd w:id="380"/>
      <w:bookmarkEnd w:id="381"/>
    </w:p>
    <w:p w14:paraId="14FC8620" w14:textId="77777777" w:rsidR="00161B9F" w:rsidRPr="00DC51FC" w:rsidRDefault="00161B9F" w:rsidP="00161B9F">
      <w:pPr>
        <w:tabs>
          <w:tab w:val="left" w:pos="0"/>
        </w:tabs>
        <w:rPr>
          <w:rFonts w:ascii="Arial" w:hAnsi="Arial" w:cs="Arial"/>
        </w:rPr>
      </w:pPr>
    </w:p>
    <w:p w14:paraId="36B246F4" w14:textId="4E9446C0" w:rsidR="00161B9F" w:rsidRPr="00DC51FC" w:rsidRDefault="00161B9F" w:rsidP="00A755EC">
      <w:pPr>
        <w:numPr>
          <w:ilvl w:val="0"/>
          <w:numId w:val="22"/>
        </w:numPr>
        <w:tabs>
          <w:tab w:val="left" w:pos="0"/>
        </w:tabs>
        <w:suppressAutoHyphens/>
        <w:spacing w:after="120" w:line="240" w:lineRule="auto"/>
        <w:jc w:val="both"/>
        <w:rPr>
          <w:rFonts w:ascii="Arial" w:hAnsi="Arial" w:cs="Arial"/>
        </w:rPr>
      </w:pPr>
      <w:bookmarkStart w:id="382" w:name="__RefHeading__612_481415593"/>
      <w:bookmarkStart w:id="383" w:name="__RefHeading__575_167306892"/>
      <w:bookmarkStart w:id="384" w:name="__RefHeading__1398_1570178369"/>
      <w:bookmarkStart w:id="385" w:name="__RefHeading__532_448660861"/>
      <w:bookmarkStart w:id="386" w:name="__RefHeading__444_438130776"/>
      <w:bookmarkStart w:id="387" w:name="__RefHeading__404_1447378325"/>
      <w:bookmarkStart w:id="388" w:name="__RefHeading__361_1414865716"/>
      <w:bookmarkStart w:id="389" w:name="__RefHeading__332_1390518769"/>
      <w:bookmarkStart w:id="390" w:name="__RefHeading__663_619312165"/>
      <w:bookmarkStart w:id="391" w:name="__RefHeading__1186_919404140"/>
      <w:bookmarkStart w:id="392" w:name="__RefHeading__202_257395184"/>
      <w:bookmarkStart w:id="393" w:name="__RefHeading__552_486737769"/>
      <w:bookmarkStart w:id="394" w:name="__RefHeading__244_479958316"/>
      <w:bookmarkStart w:id="395" w:name="__RefHeading__558_1869679756"/>
      <w:bookmarkStart w:id="396" w:name="__RefHeading__89_447044196"/>
      <w:bookmarkStart w:id="397" w:name="__RefHeading__2031_1098423975"/>
      <w:bookmarkStart w:id="398" w:name="__RefHeading__1603_1098423975"/>
      <w:bookmarkStart w:id="399" w:name="__RefHeading__2114_1098423975"/>
      <w:bookmarkStart w:id="400" w:name="__RefHeading__418_1869679756"/>
      <w:bookmarkStart w:id="401" w:name="__RefHeading__767_1869679756"/>
      <w:bookmarkStart w:id="402" w:name="__RefHeading__190_114867473"/>
      <w:bookmarkStart w:id="403" w:name="__RefHeading__1003_486737769"/>
      <w:bookmarkStart w:id="404" w:name="__RefHeading__642_919404140"/>
      <w:bookmarkStart w:id="405" w:name="__RefHeading__1546_919404140"/>
      <w:bookmarkStart w:id="406" w:name="__RefHeading__1347_530295644"/>
      <w:bookmarkStart w:id="407" w:name="__RefHeading__341_493688671"/>
      <w:bookmarkStart w:id="408" w:name="__RefHeading__583_1131960247"/>
      <w:bookmarkStart w:id="409" w:name="__RefHeading__2515_1447378325"/>
      <w:bookmarkStart w:id="410" w:name="__RefHeading__2003_1110056969"/>
      <w:bookmarkStart w:id="411" w:name="__RefHeading__3667_448660861"/>
      <w:bookmarkStart w:id="412" w:name="__RefHeading__3831_753197119"/>
      <w:bookmarkStart w:id="413" w:name="__RefHeading__1999_167306892"/>
      <w:r w:rsidRPr="00DC51FC">
        <w:rPr>
          <w:rFonts w:ascii="Arial" w:hAnsi="Arial" w:cs="Arial"/>
        </w:rPr>
        <w:t xml:space="preserve">Zamawiający informuje, że sesja otwarcia ofert odbędzie się w dniu </w:t>
      </w:r>
      <w:r w:rsidR="00DC51FC" w:rsidRPr="00EC2E98">
        <w:rPr>
          <w:rFonts w:ascii="Arial" w:hAnsi="Arial" w:cs="Arial"/>
          <w:b/>
          <w:bCs/>
        </w:rPr>
        <w:t>2</w:t>
      </w:r>
      <w:r w:rsidR="00BA4F23">
        <w:rPr>
          <w:rFonts w:ascii="Arial" w:hAnsi="Arial" w:cs="Arial"/>
          <w:b/>
          <w:bCs/>
        </w:rPr>
        <w:t>6</w:t>
      </w:r>
      <w:r w:rsidRPr="00EC2E98">
        <w:rPr>
          <w:rFonts w:ascii="Arial" w:hAnsi="Arial" w:cs="Arial"/>
          <w:b/>
          <w:bCs/>
        </w:rPr>
        <w:t>.</w:t>
      </w:r>
      <w:r w:rsidR="00DC51FC" w:rsidRPr="00EC2E98">
        <w:rPr>
          <w:rFonts w:ascii="Arial" w:hAnsi="Arial" w:cs="Arial"/>
          <w:b/>
          <w:bCs/>
        </w:rPr>
        <w:t>10</w:t>
      </w:r>
      <w:r w:rsidRPr="00EC2E98">
        <w:rPr>
          <w:rFonts w:ascii="Arial" w:hAnsi="Arial" w:cs="Arial"/>
          <w:b/>
          <w:bCs/>
        </w:rPr>
        <w:t>.202</w:t>
      </w:r>
      <w:r w:rsidR="00DC51FC" w:rsidRPr="00EC2E98">
        <w:rPr>
          <w:rFonts w:ascii="Arial" w:hAnsi="Arial" w:cs="Arial"/>
          <w:b/>
          <w:bCs/>
        </w:rPr>
        <w:t>3</w:t>
      </w:r>
      <w:r w:rsidRPr="00EC2E98">
        <w:rPr>
          <w:rFonts w:ascii="Arial" w:hAnsi="Arial" w:cs="Arial"/>
          <w:b/>
          <w:bCs/>
        </w:rPr>
        <w:t xml:space="preserve"> r.,</w:t>
      </w:r>
      <w:r w:rsidRPr="00DC51FC">
        <w:rPr>
          <w:rFonts w:ascii="Arial" w:hAnsi="Arial" w:cs="Arial"/>
        </w:rPr>
        <w:t xml:space="preserve"> o godzinie </w:t>
      </w:r>
      <w:r w:rsidRPr="00EC2E98">
        <w:rPr>
          <w:rFonts w:ascii="Arial" w:hAnsi="Arial" w:cs="Arial"/>
          <w:b/>
          <w:bCs/>
        </w:rPr>
        <w:t>10</w:t>
      </w:r>
      <w:r w:rsidRPr="00EC2E98">
        <w:rPr>
          <w:rFonts w:ascii="Arial" w:hAnsi="Arial" w:cs="Arial"/>
          <w:b/>
          <w:bCs/>
          <w:vertAlign w:val="superscript"/>
        </w:rPr>
        <w:t>:05</w:t>
      </w:r>
    </w:p>
    <w:p w14:paraId="7058C37F" w14:textId="77777777" w:rsidR="00161B9F" w:rsidRPr="00DC51FC" w:rsidRDefault="00161B9F" w:rsidP="00A755EC">
      <w:pPr>
        <w:numPr>
          <w:ilvl w:val="0"/>
          <w:numId w:val="22"/>
        </w:numPr>
        <w:tabs>
          <w:tab w:val="left" w:pos="0"/>
        </w:tabs>
        <w:suppressAutoHyphens/>
        <w:spacing w:after="120" w:line="240" w:lineRule="auto"/>
        <w:jc w:val="both"/>
        <w:rPr>
          <w:rFonts w:ascii="Arial" w:hAnsi="Arial" w:cs="Arial"/>
        </w:rPr>
      </w:pPr>
      <w:r w:rsidRPr="00DC51FC">
        <w:rPr>
          <w:rFonts w:ascii="Arial" w:hAnsi="Arial" w:cs="Arial"/>
        </w:rPr>
        <w:t>Zamawiający, najpóźniej przed otwarciem ofert, udostępnia na stronie internetowej prowadzonego postępowania informację o kwocie, jaką zamierza przeznaczyć na sfinansowanie zamówienia.</w:t>
      </w:r>
    </w:p>
    <w:p w14:paraId="1850DC92" w14:textId="77777777" w:rsidR="00161B9F" w:rsidRPr="00DC51FC" w:rsidRDefault="00161B9F" w:rsidP="00A755EC">
      <w:pPr>
        <w:numPr>
          <w:ilvl w:val="0"/>
          <w:numId w:val="22"/>
        </w:numPr>
        <w:tabs>
          <w:tab w:val="left" w:pos="0"/>
        </w:tabs>
        <w:suppressAutoHyphens/>
        <w:spacing w:after="120" w:line="240" w:lineRule="auto"/>
        <w:jc w:val="both"/>
        <w:rPr>
          <w:rFonts w:ascii="Arial" w:hAnsi="Arial" w:cs="Arial"/>
        </w:rPr>
      </w:pPr>
      <w:r w:rsidRPr="00DC51FC">
        <w:rPr>
          <w:rFonts w:ascii="Arial" w:hAnsi="Arial" w:cs="Arial"/>
        </w:rPr>
        <w:t>Zamawiający, niezwłocznie po otwarciu ofert, udostępnia na stronie internetowej prowadzonego postępowania informacje o:</w:t>
      </w:r>
    </w:p>
    <w:p w14:paraId="712A8336" w14:textId="77777777" w:rsidR="00161B9F" w:rsidRPr="00DC51FC" w:rsidRDefault="00161B9F" w:rsidP="00A755EC">
      <w:pPr>
        <w:numPr>
          <w:ilvl w:val="1"/>
          <w:numId w:val="22"/>
        </w:numPr>
        <w:tabs>
          <w:tab w:val="left" w:pos="0"/>
        </w:tabs>
        <w:suppressAutoHyphens/>
        <w:spacing w:after="120" w:line="240" w:lineRule="auto"/>
        <w:jc w:val="both"/>
        <w:rPr>
          <w:rFonts w:ascii="Arial" w:hAnsi="Arial" w:cs="Arial"/>
        </w:rPr>
      </w:pPr>
      <w:r w:rsidRPr="00DC51FC">
        <w:rPr>
          <w:rFonts w:ascii="Arial" w:hAnsi="Arial" w:cs="Arial"/>
        </w:rPr>
        <w:t>nazwach albo imionach i nazwiskach oraz siedzibach lub miejscach prowadzonej działalności gospodarczej, albo miejscach zamieszkania wykonawców, których oferty zostały otwarte;</w:t>
      </w:r>
    </w:p>
    <w:p w14:paraId="06F894F9" w14:textId="77777777" w:rsidR="00161B9F" w:rsidRPr="00DC51FC" w:rsidRDefault="00161B9F" w:rsidP="00A755EC">
      <w:pPr>
        <w:numPr>
          <w:ilvl w:val="1"/>
          <w:numId w:val="22"/>
        </w:numPr>
        <w:tabs>
          <w:tab w:val="left" w:pos="0"/>
        </w:tabs>
        <w:suppressAutoHyphens/>
        <w:spacing w:after="120" w:line="240" w:lineRule="auto"/>
        <w:jc w:val="both"/>
        <w:rPr>
          <w:rFonts w:ascii="Arial" w:hAnsi="Arial" w:cs="Arial"/>
        </w:rPr>
      </w:pPr>
      <w:r w:rsidRPr="00DC51FC">
        <w:rPr>
          <w:rFonts w:ascii="Arial" w:hAnsi="Arial" w:cs="Arial"/>
        </w:rPr>
        <w:t>cenach lub kosztach zawartych w ofertach.</w:t>
      </w:r>
    </w:p>
    <w:p w14:paraId="0977CCBB" w14:textId="77777777" w:rsidR="00161B9F" w:rsidRPr="00DC51FC" w:rsidRDefault="00161B9F" w:rsidP="00A755EC">
      <w:pPr>
        <w:numPr>
          <w:ilvl w:val="0"/>
          <w:numId w:val="22"/>
        </w:numPr>
        <w:suppressAutoHyphens/>
        <w:spacing w:after="240" w:line="240" w:lineRule="auto"/>
        <w:ind w:right="73"/>
        <w:jc w:val="both"/>
        <w:rPr>
          <w:rFonts w:ascii="Arial" w:hAnsi="Arial" w:cs="Arial"/>
        </w:rPr>
      </w:pPr>
      <w:r w:rsidRPr="00DC51FC">
        <w:rPr>
          <w:rFonts w:ascii="Arial" w:hAnsi="Arial" w:cs="Arial"/>
        </w:rPr>
        <w:t>W przypadku wystąpienia awarii systemu teleinformatycznego, która spowoduje brak możliwości otwarcia ofert w terminie określonym przez zamawiającego, otwarcie ofert nastąpi niezwłocznie po usunięciu awarii.</w:t>
      </w:r>
    </w:p>
    <w:p w14:paraId="53F5E538" w14:textId="77777777" w:rsidR="00161B9F" w:rsidRPr="00DC51FC" w:rsidRDefault="00161B9F" w:rsidP="00A755EC">
      <w:pPr>
        <w:numPr>
          <w:ilvl w:val="0"/>
          <w:numId w:val="22"/>
        </w:numPr>
        <w:suppressAutoHyphens/>
        <w:spacing w:after="240" w:line="240" w:lineRule="auto"/>
        <w:ind w:right="73"/>
        <w:jc w:val="both"/>
        <w:rPr>
          <w:rFonts w:ascii="Arial" w:hAnsi="Arial" w:cs="Arial"/>
        </w:rPr>
      </w:pPr>
      <w:r w:rsidRPr="00DC51FC">
        <w:rPr>
          <w:rFonts w:ascii="Arial" w:hAnsi="Arial" w:cs="Arial"/>
        </w:rPr>
        <w:t>Zamawiający informuje o zmianie terminu otwarcia ofert na Platformie.</w:t>
      </w:r>
    </w:p>
    <w:p w14:paraId="1B677388" w14:textId="77777777" w:rsidR="00161B9F" w:rsidRPr="00DC51FC" w:rsidRDefault="00161B9F" w:rsidP="00A755EC">
      <w:pPr>
        <w:pStyle w:val="Nagwek1"/>
        <w:keepNext/>
        <w:widowControl/>
        <w:numPr>
          <w:ilvl w:val="0"/>
          <w:numId w:val="36"/>
        </w:numPr>
        <w:suppressAutoHyphens/>
        <w:spacing w:before="240"/>
        <w:jc w:val="both"/>
      </w:pPr>
      <w:bookmarkStart w:id="414" w:name="__RefHeading__616_481415593"/>
      <w:bookmarkStart w:id="415" w:name="__RefHeading__579_167306892"/>
      <w:bookmarkStart w:id="416" w:name="__RefHeading__1402_1570178369"/>
      <w:bookmarkStart w:id="417" w:name="__RefHeading__536_448660861"/>
      <w:bookmarkStart w:id="418" w:name="__RefHeading__448_438130776"/>
      <w:bookmarkStart w:id="419" w:name="__RefHeading__408_1447378325"/>
      <w:bookmarkStart w:id="420" w:name="__RefHeading__365_1414865716"/>
      <w:bookmarkStart w:id="421" w:name="__RefHeading__336_1390518769"/>
      <w:bookmarkStart w:id="422" w:name="__RefHeading__667_619312165"/>
      <w:bookmarkStart w:id="423" w:name="__RefHeading__1190_919404140"/>
      <w:bookmarkStart w:id="424" w:name="__RefHeading__206_257395184"/>
      <w:bookmarkStart w:id="425" w:name="__RefHeading__560_486737769"/>
      <w:bookmarkStart w:id="426" w:name="__RefHeading__248_479958316"/>
      <w:bookmarkStart w:id="427" w:name="__RefHeading__562_1869679756"/>
      <w:bookmarkStart w:id="428" w:name="__RefHeading__93_447044196"/>
      <w:bookmarkStart w:id="429" w:name="__RefHeading__2035_1098423975"/>
      <w:bookmarkStart w:id="430" w:name="__RefHeading__1607_1098423975"/>
      <w:bookmarkStart w:id="431" w:name="__RefHeading__2118_1098423975"/>
      <w:bookmarkStart w:id="432" w:name="__RefHeading__422_1869679756"/>
      <w:bookmarkStart w:id="433" w:name="__RefHeading__771_1869679756"/>
      <w:bookmarkStart w:id="434" w:name="__RefHeading__194_114867473"/>
      <w:bookmarkStart w:id="435" w:name="__RefHeading__1007_486737769"/>
      <w:bookmarkStart w:id="436" w:name="__RefHeading__646_919404140"/>
      <w:bookmarkStart w:id="437" w:name="__RefHeading__1550_919404140"/>
      <w:bookmarkStart w:id="438" w:name="__RefHeading__1351_530295644"/>
      <w:bookmarkStart w:id="439" w:name="__RefHeading__345_493688671"/>
      <w:bookmarkStart w:id="440" w:name="__RefHeading__587_1131960247"/>
      <w:bookmarkStart w:id="441" w:name="__RefHeading__2519_1447378325"/>
      <w:bookmarkStart w:id="442" w:name="__RefHeading__2007_1110056969"/>
      <w:bookmarkStart w:id="443" w:name="__RefHeading__3671_448660861"/>
      <w:bookmarkStart w:id="444" w:name="__RefHeading__3835_753197119"/>
      <w:bookmarkStart w:id="445" w:name="__RefHeading__2003_167306892"/>
      <w:bookmarkStart w:id="446" w:name="__RefHeading__614_481415593"/>
      <w:bookmarkStart w:id="447" w:name="__RefHeading__577_167306892"/>
      <w:bookmarkStart w:id="448" w:name="__RefHeading__1400_1570178369"/>
      <w:bookmarkStart w:id="449" w:name="__RefHeading__534_448660861"/>
      <w:bookmarkStart w:id="450" w:name="__RefHeading__446_438130776"/>
      <w:bookmarkStart w:id="451" w:name="__RefHeading__406_1447378325"/>
      <w:bookmarkStart w:id="452" w:name="__RefHeading__363_1414865716"/>
      <w:bookmarkStart w:id="453" w:name="__RefHeading__334_1390518769"/>
      <w:bookmarkStart w:id="454" w:name="__RefHeading__665_619312165"/>
      <w:bookmarkStart w:id="455" w:name="__RefHeading__1188_919404140"/>
      <w:bookmarkStart w:id="456" w:name="__RefHeading__204_257395184"/>
      <w:bookmarkStart w:id="457" w:name="__RefHeading__554_486737769"/>
      <w:bookmarkStart w:id="458" w:name="__RefHeading__246_479958316"/>
      <w:bookmarkStart w:id="459" w:name="__RefHeading__560_1869679756"/>
      <w:bookmarkStart w:id="460" w:name="__RefHeading__91_447044196"/>
      <w:bookmarkStart w:id="461" w:name="__RefHeading__2033_1098423975"/>
      <w:bookmarkStart w:id="462" w:name="__RefHeading__1605_1098423975"/>
      <w:bookmarkStart w:id="463" w:name="__RefHeading__2116_1098423975"/>
      <w:bookmarkStart w:id="464" w:name="__RefHeading__420_1869679756"/>
      <w:bookmarkStart w:id="465" w:name="__RefHeading__769_1869679756"/>
      <w:bookmarkStart w:id="466" w:name="__RefHeading__192_114867473"/>
      <w:bookmarkStart w:id="467" w:name="__RefHeading__1005_486737769"/>
      <w:bookmarkStart w:id="468" w:name="__RefHeading__644_919404140"/>
      <w:bookmarkStart w:id="469" w:name="__RefHeading__1548_919404140"/>
      <w:bookmarkStart w:id="470" w:name="__RefHeading__1349_530295644"/>
      <w:bookmarkStart w:id="471" w:name="__RefHeading__343_493688671"/>
      <w:bookmarkStart w:id="472" w:name="__RefHeading__585_1131960247"/>
      <w:bookmarkStart w:id="473" w:name="__RefHeading__2517_1447378325"/>
      <w:bookmarkStart w:id="474" w:name="__RefHeading__2005_1110056969"/>
      <w:bookmarkStart w:id="475" w:name="__RefHeading__3669_448660861"/>
      <w:bookmarkStart w:id="476" w:name="__RefHeading__3833_753197119"/>
      <w:bookmarkStart w:id="477" w:name="__RefHeading__2001_167306892"/>
      <w:r w:rsidRPr="00DC51FC">
        <w:lastRenderedPageBreak/>
        <w:t xml:space="preserve"> </w:t>
      </w:r>
      <w:bookmarkStart w:id="478" w:name="__RefHeading___Toc80455308"/>
      <w:bookmarkStart w:id="479" w:name="_Toc148429968"/>
      <w:r w:rsidRPr="00DC51FC">
        <w:t>Sposób obliczenia ceny.</w:t>
      </w:r>
      <w:bookmarkEnd w:id="478"/>
      <w:bookmarkEnd w:id="479"/>
    </w:p>
    <w:p w14:paraId="6AC7E83E" w14:textId="77777777" w:rsidR="00161B9F" w:rsidRPr="00DC51FC" w:rsidRDefault="00161B9F" w:rsidP="00161B9F">
      <w:pPr>
        <w:pStyle w:val="Tekstpodstawowy"/>
        <w:spacing w:before="0"/>
        <w:jc w:val="both"/>
        <w:rPr>
          <w:sz w:val="22"/>
          <w:szCs w:val="22"/>
        </w:rPr>
      </w:pPr>
    </w:p>
    <w:p w14:paraId="12258970" w14:textId="0FE80FFE" w:rsidR="00161B9F" w:rsidRPr="00DC51FC" w:rsidRDefault="00161B9F" w:rsidP="00A755EC">
      <w:pPr>
        <w:numPr>
          <w:ilvl w:val="0"/>
          <w:numId w:val="10"/>
        </w:numPr>
        <w:suppressAutoHyphens/>
        <w:spacing w:after="120" w:line="240" w:lineRule="auto"/>
        <w:ind w:left="357" w:hanging="357"/>
        <w:jc w:val="both"/>
        <w:rPr>
          <w:rFonts w:ascii="Arial" w:hAnsi="Arial" w:cs="Arial"/>
        </w:rPr>
      </w:pPr>
      <w:bookmarkStart w:id="480" w:name="__RefHeading__685_8123968101"/>
      <w:r w:rsidRPr="00DC51FC">
        <w:rPr>
          <w:rFonts w:ascii="Arial" w:hAnsi="Arial" w:cs="Arial"/>
          <w:bCs/>
        </w:rPr>
        <w:t>Należy określić (w złotych polskich – PLN) cenę brutto (łącznie z podatkiem VAT - wskazanie stawki podatku od towarów i usług, która zgodnie z wiedzą wykonawcy, będzie miała zastosowanie) za wykonanie przedmiotu zamówienia na druku, lub w oparciu o</w:t>
      </w:r>
      <w:r w:rsidR="000F57F9">
        <w:rPr>
          <w:rFonts w:ascii="Arial" w:hAnsi="Arial" w:cs="Arial"/>
          <w:bCs/>
        </w:rPr>
        <w:t xml:space="preserve"> „Formularz oferty</w:t>
      </w:r>
      <w:r w:rsidRPr="00CC1C33">
        <w:rPr>
          <w:rFonts w:ascii="Arial" w:hAnsi="Arial" w:cs="Arial"/>
          <w:bCs/>
        </w:rPr>
        <w:t xml:space="preserve">”, stanowiący załącznik </w:t>
      </w:r>
      <w:r w:rsidRPr="00CC1C33">
        <w:rPr>
          <w:rFonts w:ascii="Arial" w:hAnsi="Arial" w:cs="Arial"/>
          <w:b/>
          <w:bCs/>
        </w:rPr>
        <w:t xml:space="preserve">nr </w:t>
      </w:r>
      <w:r w:rsidR="000F57F9">
        <w:rPr>
          <w:rFonts w:ascii="Arial" w:hAnsi="Arial" w:cs="Arial"/>
          <w:b/>
          <w:bCs/>
        </w:rPr>
        <w:t>10</w:t>
      </w:r>
      <w:r w:rsidRPr="00DC51FC">
        <w:rPr>
          <w:rFonts w:ascii="Arial" w:hAnsi="Arial" w:cs="Arial"/>
          <w:bCs/>
        </w:rPr>
        <w:t xml:space="preserve"> do SWZ.</w:t>
      </w:r>
    </w:p>
    <w:p w14:paraId="45164B5A" w14:textId="77777777" w:rsidR="00161B9F" w:rsidRPr="00DC51FC" w:rsidRDefault="00161B9F" w:rsidP="00A755EC">
      <w:pPr>
        <w:numPr>
          <w:ilvl w:val="0"/>
          <w:numId w:val="10"/>
        </w:numPr>
        <w:suppressAutoHyphens/>
        <w:spacing w:after="120" w:line="240" w:lineRule="auto"/>
        <w:ind w:left="357" w:hanging="357"/>
        <w:jc w:val="both"/>
        <w:rPr>
          <w:rFonts w:ascii="Arial" w:hAnsi="Arial" w:cs="Arial"/>
        </w:rPr>
      </w:pPr>
      <w:r w:rsidRPr="00DC51FC">
        <w:rPr>
          <w:rFonts w:ascii="Arial" w:hAnsi="Arial" w:cs="Arial"/>
          <w:bCs/>
        </w:rPr>
        <w:t>Wszystkie kwoty określone cyfrowo należy zapisać z dokładnością do dwóch miejsc po przecinku.</w:t>
      </w:r>
    </w:p>
    <w:p w14:paraId="0355A858" w14:textId="77777777" w:rsidR="00161B9F" w:rsidRPr="00DC51FC" w:rsidRDefault="00161B9F" w:rsidP="00A755EC">
      <w:pPr>
        <w:numPr>
          <w:ilvl w:val="0"/>
          <w:numId w:val="10"/>
        </w:numPr>
        <w:suppressAutoHyphens/>
        <w:spacing w:after="240" w:line="240" w:lineRule="auto"/>
        <w:ind w:right="73"/>
        <w:jc w:val="both"/>
        <w:rPr>
          <w:rFonts w:ascii="Arial" w:hAnsi="Arial" w:cs="Arial"/>
        </w:rPr>
      </w:pPr>
      <w:r w:rsidRPr="00DC51FC">
        <w:rPr>
          <w:rFonts w:ascii="Arial" w:hAnsi="Arial" w:cs="Arial"/>
          <w:bCs/>
        </w:rPr>
        <w:t>Cena oferty musi uwzględniać wszelkie koszty związane z realizacją przedmiotu zamówienia zgodnie z opisem przedmiotu zamówienia oraz projektowanymi postanowieniami umowy określonymi w SWZ.</w:t>
      </w:r>
    </w:p>
    <w:p w14:paraId="0827F9FC" w14:textId="77777777" w:rsidR="00161B9F" w:rsidRPr="00DC51FC" w:rsidRDefault="00161B9F" w:rsidP="00A755EC">
      <w:pPr>
        <w:numPr>
          <w:ilvl w:val="0"/>
          <w:numId w:val="10"/>
        </w:numPr>
        <w:suppressAutoHyphens/>
        <w:spacing w:after="240" w:line="240" w:lineRule="auto"/>
        <w:ind w:right="73"/>
        <w:jc w:val="both"/>
        <w:rPr>
          <w:rFonts w:ascii="Arial" w:hAnsi="Arial" w:cs="Arial"/>
        </w:rPr>
      </w:pPr>
      <w:r w:rsidRPr="00DC51FC">
        <w:rPr>
          <w:rFonts w:ascii="Arial" w:hAnsi="Arial" w:cs="Arial"/>
        </w:rPr>
        <w:t>Jeżeli złożono ofertę, której wybór prowadziłby do powstania obowiązku podatkowego zamawiającego zgodnie z przepisami o podatku od towarów i usług, zamawiający w celu oceny takiej oferty dolicza do przedstawionej w niej ceny podatek od towarów i usług, który miałby obowiązek rozliczyć zgodnie z tymi przepisami. Wykonawca składając ofertę, informuje Zamawiającego, czy wybór oferty będzie prowadzić do powstania u Zamawiającego obowiązku podatkowego, wskazując nazwę (rodzaj) towaru lub usług, których dostawa lub świadczenie będzie prowadzić do jego powstania, oraz wskazując ich wartość bez kwoty podatku., wskazania stawki podatku od towarów lub usług, która zgodnie z wiedzą będzie miała zastosowanie.</w:t>
      </w:r>
    </w:p>
    <w:p w14:paraId="00ADED00" w14:textId="77777777" w:rsidR="00161B9F" w:rsidRPr="00DC51FC" w:rsidRDefault="00161B9F" w:rsidP="00A755EC">
      <w:pPr>
        <w:numPr>
          <w:ilvl w:val="0"/>
          <w:numId w:val="10"/>
        </w:numPr>
        <w:suppressAutoHyphens/>
        <w:spacing w:after="240" w:line="240" w:lineRule="auto"/>
        <w:ind w:right="73"/>
        <w:jc w:val="both"/>
        <w:rPr>
          <w:rFonts w:ascii="Arial" w:hAnsi="Arial" w:cs="Arial"/>
        </w:rPr>
      </w:pPr>
      <w:r w:rsidRPr="00DC51FC">
        <w:rPr>
          <w:rFonts w:ascii="Arial" w:hAnsi="Arial" w:cs="Arial"/>
        </w:rPr>
        <w:t>Jeżeli zawarcie umowy nastąpi po upływie 180 dni od dnia upływu terminu składania ofert, wynagrodzenie wykonawcy zostanie zwaloryzowane w oparciu o wskaźniki cen towarów i usług konsumpcyjnych ogółem w kwartałach, publikowany przez Prezesa Głównego Urzędu Statystycznego.</w:t>
      </w:r>
    </w:p>
    <w:bookmarkEnd w:id="480"/>
    <w:p w14:paraId="2B69D22C" w14:textId="77777777" w:rsidR="00161B9F" w:rsidRPr="00DC51FC" w:rsidRDefault="00161B9F" w:rsidP="00A755EC">
      <w:pPr>
        <w:pStyle w:val="Nagwek1"/>
        <w:keepNext/>
        <w:widowControl/>
        <w:numPr>
          <w:ilvl w:val="0"/>
          <w:numId w:val="36"/>
        </w:numPr>
        <w:suppressAutoHyphens/>
        <w:spacing w:before="240"/>
        <w:jc w:val="both"/>
      </w:pPr>
      <w:r w:rsidRPr="00DC51FC">
        <w:t xml:space="preserve"> </w:t>
      </w:r>
      <w:bookmarkStart w:id="481" w:name="__RefHeading___Toc80455309"/>
      <w:bookmarkStart w:id="482" w:name="_Toc148429969"/>
      <w:r w:rsidRPr="00DC51FC">
        <w:t>Opis kryteriów wyboru oferty najkorzystniejszej.</w:t>
      </w:r>
      <w:bookmarkEnd w:id="481"/>
      <w:bookmarkEnd w:id="482"/>
    </w:p>
    <w:bookmarkEnd w:id="33"/>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p w14:paraId="15B0AC2B" w14:textId="77777777" w:rsidR="00161B9F" w:rsidRPr="00DC51FC" w:rsidRDefault="00161B9F" w:rsidP="00161B9F">
      <w:pPr>
        <w:pStyle w:val="Tekstpodstawowy"/>
        <w:spacing w:before="0"/>
        <w:jc w:val="both"/>
        <w:rPr>
          <w:i/>
          <w:sz w:val="22"/>
          <w:szCs w:val="22"/>
        </w:rPr>
      </w:pPr>
    </w:p>
    <w:p w14:paraId="35C9A5DB" w14:textId="77777777" w:rsidR="00161B9F" w:rsidRPr="00DC51FC" w:rsidRDefault="00161B9F" w:rsidP="00A755EC">
      <w:pPr>
        <w:pStyle w:val="Tekstpodstawowy"/>
        <w:numPr>
          <w:ilvl w:val="0"/>
          <w:numId w:val="11"/>
        </w:numPr>
        <w:jc w:val="both"/>
        <w:rPr>
          <w:sz w:val="22"/>
          <w:szCs w:val="22"/>
        </w:rPr>
      </w:pPr>
      <w:r w:rsidRPr="00DC51FC">
        <w:rPr>
          <w:sz w:val="22"/>
          <w:szCs w:val="22"/>
        </w:rPr>
        <w:t>Opis kryteriów oceny ofert:</w:t>
      </w:r>
    </w:p>
    <w:p w14:paraId="13EC958B" w14:textId="77777777" w:rsidR="00161B9F" w:rsidRPr="00DC51FC" w:rsidRDefault="00161B9F" w:rsidP="00161B9F">
      <w:pPr>
        <w:pStyle w:val="Tekstpodstawowy"/>
        <w:jc w:val="both"/>
        <w:rPr>
          <w:sz w:val="22"/>
          <w:szCs w:val="22"/>
        </w:rPr>
      </w:pPr>
      <w:r w:rsidRPr="00DC51FC">
        <w:rPr>
          <w:sz w:val="22"/>
          <w:szCs w:val="22"/>
        </w:rPr>
        <w:t>Zamawiający dokona oceny ofert według następujących kryteriów i ich procentowego znaczenia (wagi) w skali 100 punktowej:</w:t>
      </w:r>
    </w:p>
    <w:p w14:paraId="7631C285" w14:textId="77777777" w:rsidR="00161B9F" w:rsidRPr="00DC51FC" w:rsidRDefault="00161B9F" w:rsidP="00161B9F">
      <w:pPr>
        <w:pStyle w:val="Tekstpodstawowy"/>
        <w:jc w:val="both"/>
        <w:rPr>
          <w:sz w:val="22"/>
          <w:szCs w:val="22"/>
        </w:rPr>
      </w:pPr>
    </w:p>
    <w:p w14:paraId="6E005E07" w14:textId="77777777" w:rsidR="00161B9F" w:rsidRPr="00DC51FC" w:rsidRDefault="00161B9F" w:rsidP="00161B9F">
      <w:pPr>
        <w:pStyle w:val="Tekstpodstawowy"/>
        <w:jc w:val="both"/>
        <w:rPr>
          <w:sz w:val="22"/>
          <w:szCs w:val="22"/>
        </w:rPr>
      </w:pPr>
    </w:p>
    <w:p w14:paraId="1F241A2C" w14:textId="77777777" w:rsidR="00161B9F" w:rsidRPr="00DC51FC" w:rsidRDefault="00161B9F" w:rsidP="00161B9F">
      <w:pPr>
        <w:pStyle w:val="Tekstpodstawowy"/>
        <w:jc w:val="both"/>
        <w:rPr>
          <w:sz w:val="22"/>
          <w:szCs w:val="22"/>
        </w:rPr>
      </w:pPr>
      <w:r w:rsidRPr="00DC51FC">
        <w:rPr>
          <w:sz w:val="22"/>
          <w:szCs w:val="22"/>
        </w:rPr>
        <w:t xml:space="preserve">Tab.1. Kryteria oceny ofert </w:t>
      </w:r>
    </w:p>
    <w:tbl>
      <w:tblPr>
        <w:tblW w:w="0" w:type="auto"/>
        <w:tblInd w:w="70" w:type="dxa"/>
        <w:tblLayout w:type="fixed"/>
        <w:tblCellMar>
          <w:left w:w="70" w:type="dxa"/>
          <w:right w:w="70" w:type="dxa"/>
        </w:tblCellMar>
        <w:tblLook w:val="0000" w:firstRow="0" w:lastRow="0" w:firstColumn="0" w:lastColumn="0" w:noHBand="0" w:noVBand="0"/>
      </w:tblPr>
      <w:tblGrid>
        <w:gridCol w:w="2694"/>
        <w:gridCol w:w="2691"/>
        <w:gridCol w:w="4525"/>
      </w:tblGrid>
      <w:tr w:rsidR="00161B9F" w:rsidRPr="00DC51FC" w14:paraId="59107973" w14:textId="77777777" w:rsidTr="00C40376">
        <w:tc>
          <w:tcPr>
            <w:tcW w:w="2694" w:type="dxa"/>
            <w:tcBorders>
              <w:top w:val="single" w:sz="4" w:space="0" w:color="000000"/>
              <w:left w:val="single" w:sz="4" w:space="0" w:color="000000"/>
              <w:bottom w:val="single" w:sz="4" w:space="0" w:color="000000"/>
            </w:tcBorders>
            <w:shd w:val="clear" w:color="auto" w:fill="auto"/>
            <w:vAlign w:val="center"/>
          </w:tcPr>
          <w:p w14:paraId="470CC58D" w14:textId="77777777" w:rsidR="00161B9F" w:rsidRPr="00DC51FC" w:rsidRDefault="00161B9F" w:rsidP="00C40376">
            <w:pPr>
              <w:pStyle w:val="Tekstpodstawowy34"/>
              <w:snapToGrid w:val="0"/>
              <w:rPr>
                <w:sz w:val="22"/>
                <w:szCs w:val="22"/>
              </w:rPr>
            </w:pPr>
          </w:p>
          <w:p w14:paraId="50039B92" w14:textId="77777777" w:rsidR="00161B9F" w:rsidRPr="00DC51FC" w:rsidRDefault="00161B9F" w:rsidP="00C40376">
            <w:pPr>
              <w:pStyle w:val="Tekstpodstawowy34"/>
              <w:jc w:val="center"/>
              <w:rPr>
                <w:sz w:val="22"/>
                <w:szCs w:val="22"/>
              </w:rPr>
            </w:pPr>
            <w:r w:rsidRPr="00DC51FC">
              <w:rPr>
                <w:b/>
                <w:sz w:val="22"/>
                <w:szCs w:val="22"/>
              </w:rPr>
              <w:t>KRYTERIUM OCENY</w:t>
            </w:r>
          </w:p>
          <w:p w14:paraId="357418B7" w14:textId="77777777" w:rsidR="00161B9F" w:rsidRPr="00DC51FC" w:rsidRDefault="00161B9F" w:rsidP="00C40376">
            <w:pPr>
              <w:pStyle w:val="Tekstpodstawowy34"/>
              <w:ind w:left="426" w:hanging="426"/>
              <w:jc w:val="center"/>
              <w:rPr>
                <w:b/>
                <w:sz w:val="22"/>
                <w:szCs w:val="22"/>
              </w:rPr>
            </w:pPr>
          </w:p>
        </w:tc>
        <w:tc>
          <w:tcPr>
            <w:tcW w:w="2691" w:type="dxa"/>
            <w:tcBorders>
              <w:top w:val="single" w:sz="4" w:space="0" w:color="000000"/>
              <w:left w:val="single" w:sz="4" w:space="0" w:color="000000"/>
              <w:bottom w:val="single" w:sz="4" w:space="0" w:color="000000"/>
            </w:tcBorders>
            <w:shd w:val="clear" w:color="auto" w:fill="auto"/>
            <w:vAlign w:val="center"/>
          </w:tcPr>
          <w:p w14:paraId="41E4F4CE" w14:textId="77777777" w:rsidR="00161B9F" w:rsidRPr="00DC51FC" w:rsidRDefault="00161B9F" w:rsidP="00C40376">
            <w:pPr>
              <w:pStyle w:val="Tekstpodstawowy34"/>
              <w:jc w:val="center"/>
              <w:rPr>
                <w:sz w:val="22"/>
                <w:szCs w:val="22"/>
              </w:rPr>
            </w:pPr>
            <w:r w:rsidRPr="00DC51FC">
              <w:rPr>
                <w:b/>
                <w:sz w:val="22"/>
                <w:szCs w:val="22"/>
              </w:rPr>
              <w:t>MAKSYMALNA LICZBA PUNKTÓW</w:t>
            </w:r>
          </w:p>
        </w:tc>
        <w:tc>
          <w:tcPr>
            <w:tcW w:w="45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9051E4" w14:textId="77777777" w:rsidR="00161B9F" w:rsidRPr="00DC51FC" w:rsidRDefault="00161B9F" w:rsidP="00C40376">
            <w:pPr>
              <w:pStyle w:val="Tekstpodstawowy34"/>
              <w:jc w:val="center"/>
              <w:rPr>
                <w:sz w:val="22"/>
                <w:szCs w:val="22"/>
              </w:rPr>
            </w:pPr>
            <w:r w:rsidRPr="00DC51FC">
              <w:rPr>
                <w:b/>
                <w:sz w:val="22"/>
                <w:szCs w:val="22"/>
              </w:rPr>
              <w:t>SPOSÓB</w:t>
            </w:r>
          </w:p>
          <w:p w14:paraId="46A23D24" w14:textId="77777777" w:rsidR="00161B9F" w:rsidRPr="00DC51FC" w:rsidRDefault="00161B9F" w:rsidP="00C40376">
            <w:pPr>
              <w:pStyle w:val="Tekstpodstawowy34"/>
              <w:jc w:val="center"/>
              <w:rPr>
                <w:sz w:val="22"/>
                <w:szCs w:val="22"/>
              </w:rPr>
            </w:pPr>
            <w:r w:rsidRPr="00DC51FC">
              <w:rPr>
                <w:b/>
                <w:sz w:val="22"/>
                <w:szCs w:val="22"/>
              </w:rPr>
              <w:t>PUNKTOWANIA</w:t>
            </w:r>
          </w:p>
        </w:tc>
      </w:tr>
      <w:tr w:rsidR="00161B9F" w:rsidRPr="00DC51FC" w14:paraId="6D2E48B0" w14:textId="77777777" w:rsidTr="00C40376">
        <w:trPr>
          <w:trHeight w:val="1212"/>
        </w:trPr>
        <w:tc>
          <w:tcPr>
            <w:tcW w:w="2694" w:type="dxa"/>
            <w:tcBorders>
              <w:top w:val="single" w:sz="4" w:space="0" w:color="000000"/>
              <w:left w:val="single" w:sz="4" w:space="0" w:color="000000"/>
              <w:bottom w:val="single" w:sz="4" w:space="0" w:color="000000"/>
            </w:tcBorders>
            <w:shd w:val="clear" w:color="auto" w:fill="auto"/>
            <w:vAlign w:val="center"/>
          </w:tcPr>
          <w:p w14:paraId="681015C7" w14:textId="77777777" w:rsidR="00161B9F" w:rsidRPr="00DC51FC" w:rsidRDefault="00161B9F" w:rsidP="00C40376">
            <w:pPr>
              <w:pStyle w:val="Tekstpodstawowy34"/>
              <w:snapToGrid w:val="0"/>
              <w:jc w:val="both"/>
              <w:rPr>
                <w:b/>
                <w:sz w:val="22"/>
                <w:szCs w:val="22"/>
              </w:rPr>
            </w:pPr>
          </w:p>
          <w:p w14:paraId="4C206DCD" w14:textId="77777777" w:rsidR="00161B9F" w:rsidRPr="00DC51FC" w:rsidRDefault="00161B9F" w:rsidP="00C40376">
            <w:pPr>
              <w:pStyle w:val="Tekstpodstawowy34"/>
              <w:jc w:val="center"/>
              <w:rPr>
                <w:sz w:val="22"/>
                <w:szCs w:val="22"/>
              </w:rPr>
            </w:pPr>
            <w:r w:rsidRPr="00DC51FC">
              <w:rPr>
                <w:sz w:val="22"/>
                <w:szCs w:val="22"/>
              </w:rPr>
              <w:t>cena  (C)</w:t>
            </w:r>
          </w:p>
          <w:p w14:paraId="13212AA4" w14:textId="77777777" w:rsidR="00161B9F" w:rsidRPr="00DC51FC" w:rsidRDefault="00161B9F" w:rsidP="00C40376">
            <w:pPr>
              <w:pStyle w:val="Tekstpodstawowy34"/>
              <w:ind w:left="426" w:hanging="426"/>
              <w:jc w:val="both"/>
              <w:rPr>
                <w:sz w:val="22"/>
                <w:szCs w:val="22"/>
              </w:rPr>
            </w:pPr>
          </w:p>
        </w:tc>
        <w:tc>
          <w:tcPr>
            <w:tcW w:w="2691" w:type="dxa"/>
            <w:tcBorders>
              <w:top w:val="single" w:sz="4" w:space="0" w:color="000000"/>
              <w:left w:val="single" w:sz="4" w:space="0" w:color="000000"/>
              <w:bottom w:val="single" w:sz="4" w:space="0" w:color="000000"/>
            </w:tcBorders>
            <w:shd w:val="clear" w:color="auto" w:fill="auto"/>
            <w:vAlign w:val="center"/>
          </w:tcPr>
          <w:p w14:paraId="7A6D8EE5" w14:textId="77777777" w:rsidR="00161B9F" w:rsidRPr="00DC51FC" w:rsidRDefault="00161B9F" w:rsidP="00C40376">
            <w:pPr>
              <w:pStyle w:val="Tekstpodstawowy34"/>
              <w:snapToGrid w:val="0"/>
              <w:rPr>
                <w:sz w:val="22"/>
                <w:szCs w:val="22"/>
              </w:rPr>
            </w:pPr>
          </w:p>
          <w:p w14:paraId="580FE5AB" w14:textId="77777777" w:rsidR="00161B9F" w:rsidRPr="00DC51FC" w:rsidRDefault="00161B9F" w:rsidP="00C40376">
            <w:pPr>
              <w:pStyle w:val="Tekstpodstawowy34"/>
              <w:jc w:val="center"/>
              <w:rPr>
                <w:sz w:val="22"/>
                <w:szCs w:val="22"/>
              </w:rPr>
            </w:pPr>
            <w:r w:rsidRPr="00DC51FC">
              <w:rPr>
                <w:sz w:val="22"/>
                <w:szCs w:val="22"/>
              </w:rPr>
              <w:t>60</w:t>
            </w:r>
          </w:p>
        </w:tc>
        <w:tc>
          <w:tcPr>
            <w:tcW w:w="45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EAC256" w14:textId="3C4DF128" w:rsidR="00161B9F" w:rsidRPr="00DC51FC" w:rsidRDefault="00161B9F" w:rsidP="00C40376">
            <w:pPr>
              <w:pStyle w:val="Tekstpodstawowy34"/>
              <w:snapToGrid w:val="0"/>
              <w:rPr>
                <w:b/>
                <w:sz w:val="22"/>
                <w:szCs w:val="22"/>
              </w:rPr>
            </w:pPr>
            <w:r w:rsidRPr="00DC51FC">
              <w:rPr>
                <w:noProof/>
                <w:sz w:val="22"/>
                <w:szCs w:val="22"/>
                <w:lang w:eastAsia="pl-PL"/>
              </w:rPr>
              <mc:AlternateContent>
                <mc:Choice Requires="wps">
                  <w:drawing>
                    <wp:anchor distT="0" distB="0" distL="0" distR="0" simplePos="0" relativeHeight="251659264" behindDoc="0" locked="0" layoutInCell="1" allowOverlap="1" wp14:anchorId="4E267223" wp14:editId="280E0120">
                      <wp:simplePos x="0" y="0"/>
                      <wp:positionH relativeFrom="column">
                        <wp:posOffset>485775</wp:posOffset>
                      </wp:positionH>
                      <wp:positionV relativeFrom="paragraph">
                        <wp:posOffset>33020</wp:posOffset>
                      </wp:positionV>
                      <wp:extent cx="1771015" cy="618490"/>
                      <wp:effectExtent l="1905" t="1905" r="0" b="0"/>
                      <wp:wrapNone/>
                      <wp:docPr id="1289621940" name="Pole tekstow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71015" cy="61849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3F5930A" w14:textId="77777777" w:rsidR="00161B9F" w:rsidRDefault="00161B9F" w:rsidP="00161B9F">
                                  <w:pPr>
                                    <w:spacing w:line="276" w:lineRule="auto"/>
                                    <w:jc w:val="center"/>
                                  </w:pPr>
                                  <w:r>
                                    <w:rPr>
                                      <w:rFonts w:ascii="Arial" w:eastAsia="Arial" w:hAnsi="Arial" w:cs="Arial"/>
                                      <w:iCs/>
                                      <w:szCs w:val="26"/>
                                    </w:rPr>
                                    <w:t xml:space="preserve">      </w:t>
                                  </w:r>
                                  <w:r>
                                    <w:rPr>
                                      <w:rFonts w:ascii="Arial" w:hAnsi="Arial" w:cs="Arial"/>
                                      <w:iCs/>
                                      <w:szCs w:val="26"/>
                                    </w:rPr>
                                    <w:t>C</w:t>
                                  </w:r>
                                  <w:r>
                                    <w:rPr>
                                      <w:rFonts w:ascii="Arial" w:hAnsi="Arial" w:cs="Arial"/>
                                      <w:iCs/>
                                      <w:szCs w:val="26"/>
                                      <w:vertAlign w:val="subscript"/>
                                    </w:rPr>
                                    <w:t>N</w:t>
                                  </w:r>
                                </w:p>
                                <w:p w14:paraId="6F16B6CE" w14:textId="77777777" w:rsidR="00161B9F" w:rsidRDefault="00161B9F" w:rsidP="00161B9F">
                                  <w:pPr>
                                    <w:spacing w:line="276" w:lineRule="auto"/>
                                    <w:jc w:val="center"/>
                                  </w:pPr>
                                  <w:r>
                                    <w:rPr>
                                      <w:rFonts w:ascii="Arial" w:eastAsia="Arial" w:hAnsi="Arial" w:cs="Arial"/>
                                      <w:iCs/>
                                      <w:szCs w:val="26"/>
                                    </w:rPr>
                                    <w:t xml:space="preserve">        </w:t>
                                  </w:r>
                                  <w:r>
                                    <w:rPr>
                                      <w:rFonts w:ascii="Arial" w:hAnsi="Arial" w:cs="Arial"/>
                                      <w:iCs/>
                                      <w:szCs w:val="26"/>
                                    </w:rPr>
                                    <w:t xml:space="preserve">C = --------   x 60 </w:t>
                                  </w:r>
                                </w:p>
                                <w:p w14:paraId="556FE450" w14:textId="77777777" w:rsidR="00161B9F" w:rsidRDefault="00161B9F" w:rsidP="00161B9F">
                                  <w:pPr>
                                    <w:spacing w:line="276" w:lineRule="auto"/>
                                    <w:jc w:val="center"/>
                                  </w:pPr>
                                  <w:r>
                                    <w:rPr>
                                      <w:rFonts w:ascii="Arial" w:eastAsia="Arial" w:hAnsi="Arial" w:cs="Arial"/>
                                      <w:iCs/>
                                      <w:szCs w:val="26"/>
                                    </w:rPr>
                                    <w:t xml:space="preserve">    </w:t>
                                  </w:r>
                                  <w:r>
                                    <w:rPr>
                                      <w:rFonts w:ascii="Arial" w:hAnsi="Arial" w:cs="Arial"/>
                                      <w:iCs/>
                                      <w:szCs w:val="26"/>
                                    </w:rPr>
                                    <w:t>C</w:t>
                                  </w:r>
                                  <w:r>
                                    <w:rPr>
                                      <w:rFonts w:ascii="Arial" w:hAnsi="Arial" w:cs="Arial"/>
                                      <w:iCs/>
                                      <w:szCs w:val="26"/>
                                      <w:vertAlign w:val="subscript"/>
                                    </w:rPr>
                                    <w:t>OB</w:t>
                                  </w:r>
                                </w:p>
                              </w:txbxContent>
                            </wps:txbx>
                            <wps:bodyPr rot="0" vert="horz" wrap="square" lIns="2540" tIns="2540" rIns="2540" bIns="254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4E267223" id="_x0000_t202" coordsize="21600,21600" o:spt="202" path="m,l,21600r21600,l21600,xe">
                      <v:stroke joinstyle="miter"/>
                      <v:path gradientshapeok="t" o:connecttype="rect"/>
                    </v:shapetype>
                    <v:shape id="Pole tekstowe 1" o:spid="_x0000_s1026" type="#_x0000_t202" style="position:absolute;margin-left:38.25pt;margin-top:2.6pt;width:139.45pt;height:48.7pt;z-index:251659264;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" stroked="f">
                      <v:textbox inset=".2pt,.2pt,.2pt,.2pt">
                        <w:txbxContent>
                          <w:p w14:paraId="33F5930A" w14:textId="77777777" w:rsidR="00161B9F" w:rsidRDefault="00161B9F" w:rsidP="00161B9F">
                            <w:pPr>
                              <w:spacing w:line="276" w:lineRule="auto"/>
                              <w:jc w:val="center"/>
                            </w:pPr>
                            <w:r>
                              <w:rPr>
                                <w:rFonts w:ascii="Arial" w:eastAsia="Arial" w:hAnsi="Arial" w:cs="Arial"/>
                                <w:iCs/>
                                <w:szCs w:val="26"/>
                              </w:rPr>
                              <w:t xml:space="preserve">      </w:t>
                            </w:r>
                            <w:r>
                              <w:rPr>
                                <w:rFonts w:ascii="Arial" w:hAnsi="Arial" w:cs="Arial"/>
                                <w:iCs/>
                                <w:szCs w:val="26"/>
                              </w:rPr>
                              <w:t>C</w:t>
                            </w:r>
                            <w:r>
                              <w:rPr>
                                <w:rFonts w:ascii="Arial" w:hAnsi="Arial" w:cs="Arial"/>
                                <w:iCs/>
                                <w:szCs w:val="26"/>
                                <w:vertAlign w:val="subscript"/>
                              </w:rPr>
                              <w:t>N</w:t>
                            </w:r>
                          </w:p>
                          <w:p w14:paraId="6F16B6CE" w14:textId="77777777" w:rsidR="00161B9F" w:rsidRDefault="00161B9F" w:rsidP="00161B9F">
                            <w:pPr>
                              <w:spacing w:line="276" w:lineRule="auto"/>
                              <w:jc w:val="center"/>
                            </w:pPr>
                            <w:r>
                              <w:rPr>
                                <w:rFonts w:ascii="Arial" w:eastAsia="Arial" w:hAnsi="Arial" w:cs="Arial"/>
                                <w:iCs/>
                                <w:szCs w:val="26"/>
                              </w:rPr>
                              <w:t xml:space="preserve">        </w:t>
                            </w:r>
                            <w:r>
                              <w:rPr>
                                <w:rFonts w:ascii="Arial" w:hAnsi="Arial" w:cs="Arial"/>
                                <w:iCs/>
                                <w:szCs w:val="26"/>
                              </w:rPr>
                              <w:t xml:space="preserve">C = --------   x 60 </w:t>
                            </w:r>
                          </w:p>
                          <w:p w14:paraId="556FE450" w14:textId="77777777" w:rsidR="00161B9F" w:rsidRDefault="00161B9F" w:rsidP="00161B9F">
                            <w:pPr>
                              <w:spacing w:line="276" w:lineRule="auto"/>
                              <w:jc w:val="center"/>
                            </w:pPr>
                            <w:r>
                              <w:rPr>
                                <w:rFonts w:ascii="Arial" w:eastAsia="Arial" w:hAnsi="Arial" w:cs="Arial"/>
                                <w:iCs/>
                                <w:szCs w:val="26"/>
                              </w:rPr>
                              <w:t xml:space="preserve">    </w:t>
                            </w:r>
                            <w:r>
                              <w:rPr>
                                <w:rFonts w:ascii="Arial" w:hAnsi="Arial" w:cs="Arial"/>
                                <w:iCs/>
                                <w:szCs w:val="26"/>
                              </w:rPr>
                              <w:t>C</w:t>
                            </w:r>
                            <w:r>
                              <w:rPr>
                                <w:rFonts w:ascii="Arial" w:hAnsi="Arial" w:cs="Arial"/>
                                <w:iCs/>
                                <w:szCs w:val="26"/>
                                <w:vertAlign w:val="subscript"/>
                              </w:rPr>
                              <w:t>OB</w:t>
                            </w:r>
                          </w:p>
                        </w:txbxContent>
                      </v:textbox>
                    </v:shape>
                  </w:pict>
                </mc:Fallback>
              </mc:AlternateContent>
            </w:r>
          </w:p>
        </w:tc>
      </w:tr>
      <w:tr w:rsidR="00161B9F" w:rsidRPr="00DC51FC" w14:paraId="2F98DE2C" w14:textId="77777777" w:rsidTr="00C40376">
        <w:trPr>
          <w:trHeight w:val="1257"/>
        </w:trPr>
        <w:tc>
          <w:tcPr>
            <w:tcW w:w="2694" w:type="dxa"/>
            <w:tcBorders>
              <w:top w:val="single" w:sz="4" w:space="0" w:color="000000"/>
              <w:left w:val="single" w:sz="4" w:space="0" w:color="000000"/>
              <w:bottom w:val="single" w:sz="4" w:space="0" w:color="000000"/>
            </w:tcBorders>
            <w:shd w:val="clear" w:color="auto" w:fill="auto"/>
            <w:vAlign w:val="center"/>
          </w:tcPr>
          <w:p w14:paraId="23A77410" w14:textId="77777777" w:rsidR="00161B9F" w:rsidRPr="00DC51FC" w:rsidRDefault="00161B9F" w:rsidP="00C40376">
            <w:pPr>
              <w:pStyle w:val="Tekstpodstawowy34"/>
              <w:snapToGrid w:val="0"/>
              <w:jc w:val="center"/>
              <w:rPr>
                <w:sz w:val="22"/>
                <w:szCs w:val="22"/>
              </w:rPr>
            </w:pPr>
            <w:r w:rsidRPr="00DC51FC">
              <w:rPr>
                <w:sz w:val="22"/>
                <w:szCs w:val="22"/>
              </w:rPr>
              <w:t>godziny otwarcia Punktu Obsługi Klientów (P)</w:t>
            </w:r>
          </w:p>
        </w:tc>
        <w:tc>
          <w:tcPr>
            <w:tcW w:w="2691" w:type="dxa"/>
            <w:tcBorders>
              <w:top w:val="single" w:sz="4" w:space="0" w:color="000000"/>
              <w:left w:val="single" w:sz="4" w:space="0" w:color="000000"/>
              <w:bottom w:val="single" w:sz="4" w:space="0" w:color="000000"/>
            </w:tcBorders>
            <w:shd w:val="clear" w:color="auto" w:fill="auto"/>
            <w:vAlign w:val="center"/>
          </w:tcPr>
          <w:p w14:paraId="6A1C417B" w14:textId="77777777" w:rsidR="00161B9F" w:rsidRPr="00DC51FC" w:rsidRDefault="00161B9F" w:rsidP="00C40376">
            <w:pPr>
              <w:pStyle w:val="Tekstpodstawowy34"/>
              <w:snapToGrid w:val="0"/>
              <w:jc w:val="center"/>
              <w:rPr>
                <w:sz w:val="22"/>
                <w:szCs w:val="22"/>
              </w:rPr>
            </w:pPr>
            <w:r w:rsidRPr="00DC51FC">
              <w:rPr>
                <w:sz w:val="22"/>
                <w:szCs w:val="22"/>
              </w:rPr>
              <w:t>40</w:t>
            </w:r>
          </w:p>
        </w:tc>
        <w:tc>
          <w:tcPr>
            <w:tcW w:w="45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090A50" w14:textId="77777777" w:rsidR="00161B9F" w:rsidRPr="00DC51FC" w:rsidRDefault="00161B9F" w:rsidP="00C40376">
            <w:pPr>
              <w:pStyle w:val="Tekstpodstawowy34"/>
              <w:tabs>
                <w:tab w:val="left" w:pos="8040"/>
              </w:tabs>
              <w:snapToGrid w:val="0"/>
              <w:ind w:right="5"/>
              <w:rPr>
                <w:sz w:val="22"/>
                <w:szCs w:val="22"/>
              </w:rPr>
            </w:pPr>
          </w:p>
          <w:p w14:paraId="4ADD77DA" w14:textId="77777777" w:rsidR="00161B9F" w:rsidRPr="00DC51FC" w:rsidRDefault="00161B9F" w:rsidP="00C40376">
            <w:pPr>
              <w:pStyle w:val="Tekstpodstawowy34"/>
              <w:tabs>
                <w:tab w:val="left" w:pos="8040"/>
              </w:tabs>
              <w:snapToGrid w:val="0"/>
              <w:ind w:right="5"/>
              <w:jc w:val="center"/>
              <w:rPr>
                <w:sz w:val="22"/>
                <w:szCs w:val="22"/>
              </w:rPr>
            </w:pPr>
            <w:r w:rsidRPr="00DC51FC">
              <w:rPr>
                <w:sz w:val="22"/>
                <w:szCs w:val="22"/>
              </w:rPr>
              <w:t>25 godz./tydzień  -  P = 10 pkt.</w:t>
            </w:r>
          </w:p>
          <w:p w14:paraId="2D4BC967" w14:textId="77777777" w:rsidR="00161B9F" w:rsidRPr="00DC51FC" w:rsidRDefault="00161B9F" w:rsidP="00C40376">
            <w:pPr>
              <w:pStyle w:val="Tekstpodstawowy34"/>
              <w:tabs>
                <w:tab w:val="left" w:pos="8040"/>
              </w:tabs>
              <w:snapToGrid w:val="0"/>
              <w:ind w:right="5"/>
              <w:jc w:val="center"/>
              <w:rPr>
                <w:sz w:val="22"/>
                <w:szCs w:val="22"/>
              </w:rPr>
            </w:pPr>
            <w:r w:rsidRPr="00DC51FC">
              <w:rPr>
                <w:sz w:val="22"/>
                <w:szCs w:val="22"/>
              </w:rPr>
              <w:t>30 godz./tydzień  -  P = 20 pkt.</w:t>
            </w:r>
          </w:p>
          <w:p w14:paraId="4F7A3AC6" w14:textId="77777777" w:rsidR="00161B9F" w:rsidRPr="00DC51FC" w:rsidRDefault="00161B9F" w:rsidP="00C40376">
            <w:pPr>
              <w:pStyle w:val="Tekstpodstawowy34"/>
              <w:tabs>
                <w:tab w:val="left" w:pos="8040"/>
              </w:tabs>
              <w:snapToGrid w:val="0"/>
              <w:ind w:right="5"/>
              <w:jc w:val="center"/>
              <w:rPr>
                <w:sz w:val="22"/>
                <w:szCs w:val="22"/>
              </w:rPr>
            </w:pPr>
            <w:r w:rsidRPr="00DC51FC">
              <w:rPr>
                <w:sz w:val="22"/>
                <w:szCs w:val="22"/>
              </w:rPr>
              <w:t>35 godz./tydzień  -  P = 30 pkt.</w:t>
            </w:r>
          </w:p>
          <w:p w14:paraId="1F2DAD47" w14:textId="77777777" w:rsidR="00161B9F" w:rsidRPr="00DC51FC" w:rsidRDefault="00161B9F" w:rsidP="00C40376">
            <w:pPr>
              <w:pStyle w:val="Tekstpodstawowy34"/>
              <w:tabs>
                <w:tab w:val="left" w:pos="8040"/>
              </w:tabs>
              <w:snapToGrid w:val="0"/>
              <w:ind w:right="5"/>
              <w:jc w:val="center"/>
              <w:rPr>
                <w:sz w:val="22"/>
                <w:szCs w:val="22"/>
              </w:rPr>
            </w:pPr>
            <w:r w:rsidRPr="00DC51FC">
              <w:rPr>
                <w:sz w:val="22"/>
                <w:szCs w:val="22"/>
              </w:rPr>
              <w:t>40 godz./tydzień  -  P = 40 pkt.</w:t>
            </w:r>
          </w:p>
          <w:p w14:paraId="365D2D1F" w14:textId="77777777" w:rsidR="00161B9F" w:rsidRPr="00DC51FC" w:rsidRDefault="00161B9F" w:rsidP="00C40376">
            <w:pPr>
              <w:pStyle w:val="Tekstpodstawowy34"/>
              <w:tabs>
                <w:tab w:val="left" w:pos="8040"/>
              </w:tabs>
              <w:snapToGrid w:val="0"/>
              <w:ind w:right="5"/>
              <w:rPr>
                <w:b/>
                <w:sz w:val="22"/>
                <w:szCs w:val="22"/>
              </w:rPr>
            </w:pPr>
          </w:p>
        </w:tc>
      </w:tr>
      <w:tr w:rsidR="00161B9F" w:rsidRPr="00DC51FC" w14:paraId="143356D1" w14:textId="77777777" w:rsidTr="00C40376">
        <w:tc>
          <w:tcPr>
            <w:tcW w:w="2694" w:type="dxa"/>
            <w:tcBorders>
              <w:top w:val="single" w:sz="4" w:space="0" w:color="000000"/>
            </w:tcBorders>
            <w:shd w:val="clear" w:color="auto" w:fill="auto"/>
            <w:vAlign w:val="center"/>
          </w:tcPr>
          <w:p w14:paraId="169004A5" w14:textId="77777777" w:rsidR="00161B9F" w:rsidRPr="00DC51FC" w:rsidRDefault="00161B9F" w:rsidP="00C40376">
            <w:pPr>
              <w:pStyle w:val="Tekstpodstawowy34"/>
              <w:snapToGrid w:val="0"/>
              <w:jc w:val="both"/>
              <w:rPr>
                <w:b/>
                <w:sz w:val="22"/>
                <w:szCs w:val="22"/>
              </w:rPr>
            </w:pPr>
          </w:p>
        </w:tc>
        <w:tc>
          <w:tcPr>
            <w:tcW w:w="2691" w:type="dxa"/>
            <w:tcBorders>
              <w:top w:val="single" w:sz="4" w:space="0" w:color="000000"/>
              <w:left w:val="single" w:sz="4" w:space="0" w:color="000000"/>
              <w:bottom w:val="single" w:sz="4" w:space="0" w:color="000000"/>
            </w:tcBorders>
            <w:shd w:val="clear" w:color="auto" w:fill="auto"/>
            <w:vAlign w:val="center"/>
          </w:tcPr>
          <w:p w14:paraId="2E0EEC6F" w14:textId="77777777" w:rsidR="00161B9F" w:rsidRPr="00DC51FC" w:rsidRDefault="00161B9F" w:rsidP="00C40376">
            <w:pPr>
              <w:jc w:val="center"/>
              <w:rPr>
                <w:rFonts w:ascii="Arial" w:hAnsi="Arial" w:cs="Arial"/>
              </w:rPr>
            </w:pPr>
            <w:r w:rsidRPr="00DC51FC">
              <w:rPr>
                <w:rFonts w:ascii="Arial" w:hAnsi="Arial" w:cs="Arial"/>
                <w:b/>
                <w:bCs/>
              </w:rPr>
              <w:t>100</w:t>
            </w:r>
          </w:p>
        </w:tc>
        <w:tc>
          <w:tcPr>
            <w:tcW w:w="45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912489" w14:textId="77777777" w:rsidR="00161B9F" w:rsidRPr="00DC51FC" w:rsidRDefault="00161B9F" w:rsidP="00C40376">
            <w:pPr>
              <w:pStyle w:val="Tekstpodstawowy34"/>
              <w:snapToGrid w:val="0"/>
              <w:jc w:val="center"/>
              <w:rPr>
                <w:sz w:val="22"/>
                <w:szCs w:val="22"/>
              </w:rPr>
            </w:pPr>
            <w:r w:rsidRPr="00DC51FC">
              <w:rPr>
                <w:b/>
                <w:sz w:val="22"/>
                <w:szCs w:val="22"/>
              </w:rPr>
              <w:t>O = C + P</w:t>
            </w:r>
          </w:p>
        </w:tc>
      </w:tr>
    </w:tbl>
    <w:p w14:paraId="10964880" w14:textId="77777777" w:rsidR="00161B9F" w:rsidRPr="00DC51FC" w:rsidRDefault="00161B9F" w:rsidP="00161B9F">
      <w:pPr>
        <w:spacing w:line="276" w:lineRule="auto"/>
        <w:jc w:val="both"/>
        <w:rPr>
          <w:rFonts w:ascii="Arial" w:hAnsi="Arial" w:cs="Arial"/>
        </w:rPr>
      </w:pPr>
    </w:p>
    <w:p w14:paraId="70680F4B" w14:textId="77777777" w:rsidR="00161B9F" w:rsidRPr="00DC51FC" w:rsidRDefault="00161B9F" w:rsidP="00161B9F">
      <w:pPr>
        <w:spacing w:line="276" w:lineRule="auto"/>
        <w:jc w:val="both"/>
        <w:rPr>
          <w:rFonts w:ascii="Arial" w:hAnsi="Arial" w:cs="Arial"/>
        </w:rPr>
      </w:pPr>
      <w:r w:rsidRPr="00DC51FC">
        <w:rPr>
          <w:rFonts w:ascii="Arial" w:hAnsi="Arial" w:cs="Arial"/>
          <w:u w:val="single"/>
        </w:rPr>
        <w:lastRenderedPageBreak/>
        <w:t>gdzie:</w:t>
      </w:r>
    </w:p>
    <w:p w14:paraId="631FA44F" w14:textId="77777777" w:rsidR="00161B9F" w:rsidRPr="00DC51FC" w:rsidRDefault="00161B9F" w:rsidP="00161B9F">
      <w:pPr>
        <w:spacing w:line="276" w:lineRule="auto"/>
        <w:ind w:left="709" w:hanging="360"/>
        <w:jc w:val="both"/>
        <w:rPr>
          <w:rFonts w:ascii="Arial" w:hAnsi="Arial" w:cs="Arial"/>
        </w:rPr>
      </w:pPr>
      <w:r w:rsidRPr="00DC51FC">
        <w:rPr>
          <w:rFonts w:ascii="Arial" w:hAnsi="Arial" w:cs="Arial"/>
        </w:rPr>
        <w:t xml:space="preserve">C - ilość punktów przyznanych wykonawcy – kryterium cena </w:t>
      </w:r>
    </w:p>
    <w:p w14:paraId="4FEF5279" w14:textId="77777777" w:rsidR="00161B9F" w:rsidRPr="00DC51FC" w:rsidRDefault="00161B9F" w:rsidP="00161B9F">
      <w:pPr>
        <w:spacing w:line="276" w:lineRule="auto"/>
        <w:ind w:left="709" w:hanging="360"/>
        <w:jc w:val="both"/>
        <w:rPr>
          <w:rFonts w:ascii="Arial" w:hAnsi="Arial" w:cs="Arial"/>
        </w:rPr>
      </w:pPr>
      <w:r w:rsidRPr="00DC51FC">
        <w:rPr>
          <w:rFonts w:ascii="Arial" w:hAnsi="Arial" w:cs="Arial"/>
        </w:rPr>
        <w:t>C</w:t>
      </w:r>
      <w:r w:rsidRPr="00DC51FC">
        <w:rPr>
          <w:rFonts w:ascii="Arial" w:hAnsi="Arial" w:cs="Arial"/>
          <w:vertAlign w:val="subscript"/>
        </w:rPr>
        <w:t>N</w:t>
      </w:r>
      <w:r w:rsidRPr="00DC51FC">
        <w:rPr>
          <w:rFonts w:ascii="Arial" w:hAnsi="Arial" w:cs="Arial"/>
        </w:rPr>
        <w:t xml:space="preserve"> - najniższa zaoferowana cena, spośród ofert nie podlegających odrzuceniu</w:t>
      </w:r>
    </w:p>
    <w:p w14:paraId="2B3BDBC0" w14:textId="77777777" w:rsidR="00161B9F" w:rsidRPr="00DC51FC" w:rsidRDefault="00161B9F" w:rsidP="00161B9F">
      <w:pPr>
        <w:spacing w:line="276" w:lineRule="auto"/>
        <w:ind w:left="709" w:hanging="360"/>
        <w:jc w:val="both"/>
        <w:rPr>
          <w:rFonts w:ascii="Arial" w:hAnsi="Arial" w:cs="Arial"/>
        </w:rPr>
      </w:pPr>
      <w:r w:rsidRPr="00DC51FC">
        <w:rPr>
          <w:rFonts w:ascii="Arial" w:hAnsi="Arial" w:cs="Arial"/>
        </w:rPr>
        <w:t>C</w:t>
      </w:r>
      <w:r w:rsidRPr="00DC51FC">
        <w:rPr>
          <w:rFonts w:ascii="Arial" w:hAnsi="Arial" w:cs="Arial"/>
          <w:vertAlign w:val="subscript"/>
        </w:rPr>
        <w:t>OB</w:t>
      </w:r>
      <w:r w:rsidRPr="00DC51FC">
        <w:rPr>
          <w:rFonts w:ascii="Arial" w:hAnsi="Arial" w:cs="Arial"/>
        </w:rPr>
        <w:t xml:space="preserve"> – cena zaoferowana w ofercie badanej</w:t>
      </w:r>
    </w:p>
    <w:p w14:paraId="326A2EE4" w14:textId="77777777" w:rsidR="00161B9F" w:rsidRPr="00DC51FC" w:rsidRDefault="00161B9F" w:rsidP="00161B9F">
      <w:pPr>
        <w:spacing w:line="276" w:lineRule="auto"/>
        <w:ind w:left="709" w:hanging="360"/>
        <w:jc w:val="both"/>
        <w:rPr>
          <w:rFonts w:ascii="Arial" w:hAnsi="Arial" w:cs="Arial"/>
        </w:rPr>
      </w:pPr>
      <w:r w:rsidRPr="00DC51FC">
        <w:rPr>
          <w:rFonts w:ascii="Arial" w:hAnsi="Arial" w:cs="Arial"/>
        </w:rPr>
        <w:t>P – ilość punktów przyznanych wykonawcy – kryterium godziny otwarcia Punktu Obsługi Klientów</w:t>
      </w:r>
    </w:p>
    <w:p w14:paraId="2E95A803" w14:textId="77777777" w:rsidR="00161B9F" w:rsidRPr="00DC51FC" w:rsidRDefault="00161B9F" w:rsidP="00161B9F">
      <w:pPr>
        <w:spacing w:line="276" w:lineRule="auto"/>
        <w:ind w:left="709" w:hanging="360"/>
        <w:jc w:val="both"/>
        <w:rPr>
          <w:rFonts w:ascii="Arial" w:hAnsi="Arial" w:cs="Arial"/>
        </w:rPr>
      </w:pPr>
      <w:r w:rsidRPr="00DC51FC">
        <w:rPr>
          <w:rFonts w:ascii="Arial" w:hAnsi="Arial" w:cs="Arial"/>
        </w:rPr>
        <w:t>O – łączna ocena punktowa</w:t>
      </w:r>
    </w:p>
    <w:p w14:paraId="3E5B43FF" w14:textId="77777777" w:rsidR="00161B9F" w:rsidRPr="00DC51FC" w:rsidRDefault="00161B9F" w:rsidP="00161B9F">
      <w:pPr>
        <w:spacing w:line="276" w:lineRule="auto"/>
        <w:ind w:left="709" w:hanging="360"/>
        <w:jc w:val="both"/>
        <w:rPr>
          <w:rFonts w:ascii="Arial" w:hAnsi="Arial" w:cs="Arial"/>
        </w:rPr>
      </w:pPr>
    </w:p>
    <w:p w14:paraId="4E4C5D5C" w14:textId="77777777" w:rsidR="00161B9F" w:rsidRPr="00DC51FC" w:rsidRDefault="00161B9F" w:rsidP="00A755EC">
      <w:pPr>
        <w:numPr>
          <w:ilvl w:val="0"/>
          <w:numId w:val="11"/>
        </w:numPr>
        <w:suppressAutoHyphens/>
        <w:spacing w:after="0" w:line="276" w:lineRule="auto"/>
        <w:jc w:val="both"/>
        <w:rPr>
          <w:rFonts w:ascii="Arial" w:hAnsi="Arial" w:cs="Arial"/>
        </w:rPr>
      </w:pPr>
      <w:r w:rsidRPr="00DC51FC">
        <w:rPr>
          <w:rFonts w:ascii="Arial" w:hAnsi="Arial" w:cs="Arial"/>
          <w:b/>
          <w:bCs/>
        </w:rPr>
        <w:t>KRYTERIUM  – cena</w:t>
      </w:r>
    </w:p>
    <w:p w14:paraId="62A67673" w14:textId="77777777" w:rsidR="00161B9F" w:rsidRPr="00DC51FC" w:rsidRDefault="00161B9F" w:rsidP="00161B9F">
      <w:pPr>
        <w:spacing w:line="276" w:lineRule="auto"/>
        <w:ind w:left="360"/>
        <w:jc w:val="both"/>
        <w:rPr>
          <w:rFonts w:ascii="Arial" w:hAnsi="Arial" w:cs="Arial"/>
        </w:rPr>
      </w:pPr>
      <w:r w:rsidRPr="00DC51FC">
        <w:rPr>
          <w:rFonts w:ascii="Arial" w:hAnsi="Arial" w:cs="Arial"/>
        </w:rPr>
        <w:t>Kryterium cena będzie rozpatrywana na podstawie ceny brutto za wykonanie przedmiotu zamówienia, podanej przez wykonawcę w ofercie.</w:t>
      </w:r>
    </w:p>
    <w:p w14:paraId="271B066D" w14:textId="77777777" w:rsidR="00161B9F" w:rsidRPr="00DC51FC" w:rsidRDefault="00161B9F" w:rsidP="00161B9F">
      <w:pPr>
        <w:spacing w:line="276" w:lineRule="auto"/>
        <w:ind w:left="360"/>
        <w:jc w:val="both"/>
        <w:rPr>
          <w:rFonts w:ascii="Arial" w:hAnsi="Arial" w:cs="Arial"/>
        </w:rPr>
      </w:pPr>
      <w:r w:rsidRPr="00DC51FC">
        <w:rPr>
          <w:rFonts w:ascii="Arial" w:hAnsi="Arial" w:cs="Arial"/>
        </w:rPr>
        <w:t>Ocena ofert zostanie dokonana na podstawie wzoru przedstawionego w Tab. 1. Oferta najkorzystniejsza otrzyma w tym kryterium 60 pkt.</w:t>
      </w:r>
    </w:p>
    <w:p w14:paraId="52D2459C" w14:textId="77777777" w:rsidR="00161B9F" w:rsidRPr="00DC51FC" w:rsidRDefault="00161B9F" w:rsidP="00161B9F">
      <w:pPr>
        <w:spacing w:line="276" w:lineRule="auto"/>
        <w:ind w:left="709"/>
        <w:jc w:val="both"/>
        <w:rPr>
          <w:rFonts w:ascii="Arial" w:hAnsi="Arial" w:cs="Arial"/>
        </w:rPr>
      </w:pPr>
    </w:p>
    <w:p w14:paraId="67C54C7C" w14:textId="77777777" w:rsidR="00161B9F" w:rsidRPr="00DC51FC" w:rsidRDefault="00161B9F" w:rsidP="00A755EC">
      <w:pPr>
        <w:numPr>
          <w:ilvl w:val="0"/>
          <w:numId w:val="11"/>
        </w:numPr>
        <w:suppressAutoHyphens/>
        <w:spacing w:after="0" w:line="276" w:lineRule="auto"/>
        <w:jc w:val="both"/>
        <w:rPr>
          <w:rFonts w:ascii="Arial" w:hAnsi="Arial" w:cs="Arial"/>
        </w:rPr>
      </w:pPr>
      <w:r w:rsidRPr="00DC51FC">
        <w:rPr>
          <w:rFonts w:ascii="Arial" w:hAnsi="Arial" w:cs="Arial"/>
          <w:b/>
          <w:bCs/>
        </w:rPr>
        <w:t>KRYTERIUM – godziny otwarcia Punktu Obsługi Klientów</w:t>
      </w:r>
    </w:p>
    <w:p w14:paraId="17141095" w14:textId="77777777" w:rsidR="00161B9F" w:rsidRPr="00DC51FC" w:rsidRDefault="00161B9F" w:rsidP="00161B9F">
      <w:pPr>
        <w:spacing w:after="240" w:line="276" w:lineRule="auto"/>
        <w:ind w:left="426"/>
        <w:jc w:val="both"/>
        <w:rPr>
          <w:rFonts w:ascii="Arial" w:hAnsi="Arial" w:cs="Arial"/>
        </w:rPr>
      </w:pPr>
      <w:r w:rsidRPr="00DC51FC">
        <w:rPr>
          <w:rFonts w:ascii="Arial" w:hAnsi="Arial" w:cs="Arial"/>
        </w:rPr>
        <w:t>Kryterium godziny otwarcia Punktu Obsługi Klientów będzie rozpatrywane na podstawie oświadczenia złożonego przez wykonawcę w druku oferta dotyczącego ilości godzin otwarcia Punktu Obsługi Klientów w tygodniu. Minimalne wymagania Zamawiającego w tym zakresie określone zostały w rozdziale V punkt 2.4.3. Jeżeli wykonawca nie wypełni w druku oferty oświadczenia o godzinach otwarcia Punktu Obsługi Klientów, Zamawiający uzna, że oferuje on godziny w zakresie minimalnym.</w:t>
      </w:r>
    </w:p>
    <w:p w14:paraId="77CCEE4E" w14:textId="77777777" w:rsidR="00161B9F" w:rsidRPr="00DC51FC" w:rsidRDefault="00161B9F" w:rsidP="00A755EC">
      <w:pPr>
        <w:numPr>
          <w:ilvl w:val="0"/>
          <w:numId w:val="11"/>
        </w:numPr>
        <w:tabs>
          <w:tab w:val="left" w:pos="0"/>
        </w:tabs>
        <w:suppressAutoHyphens/>
        <w:spacing w:after="120" w:line="240" w:lineRule="auto"/>
        <w:jc w:val="both"/>
        <w:rPr>
          <w:rFonts w:ascii="Arial" w:hAnsi="Arial" w:cs="Arial"/>
        </w:rPr>
      </w:pPr>
      <w:r w:rsidRPr="00DC51FC">
        <w:rPr>
          <w:rFonts w:ascii="Arial" w:hAnsi="Arial" w:cs="Arial"/>
        </w:rPr>
        <w:t>Sposób oceny ofert:</w:t>
      </w:r>
    </w:p>
    <w:p w14:paraId="0BDF1FCC" w14:textId="77777777" w:rsidR="00161B9F" w:rsidRPr="00DC51FC" w:rsidRDefault="00161B9F" w:rsidP="00A755EC">
      <w:pPr>
        <w:numPr>
          <w:ilvl w:val="1"/>
          <w:numId w:val="11"/>
        </w:numPr>
        <w:tabs>
          <w:tab w:val="left" w:pos="0"/>
        </w:tabs>
        <w:suppressAutoHyphens/>
        <w:spacing w:after="120" w:line="240" w:lineRule="auto"/>
        <w:jc w:val="both"/>
        <w:rPr>
          <w:rFonts w:ascii="Arial" w:hAnsi="Arial" w:cs="Arial"/>
        </w:rPr>
      </w:pPr>
      <w:r w:rsidRPr="00DC51FC">
        <w:rPr>
          <w:rFonts w:ascii="Arial" w:hAnsi="Arial" w:cs="Arial"/>
        </w:rPr>
        <w:t>w każdym kryterium punkty będą liczone z dokładnością do dwóch miejsc po przecinku;</w:t>
      </w:r>
    </w:p>
    <w:p w14:paraId="09D39986" w14:textId="77777777" w:rsidR="00161B9F" w:rsidRPr="00DC51FC" w:rsidRDefault="00161B9F" w:rsidP="00A755EC">
      <w:pPr>
        <w:numPr>
          <w:ilvl w:val="1"/>
          <w:numId w:val="11"/>
        </w:numPr>
        <w:tabs>
          <w:tab w:val="left" w:pos="0"/>
        </w:tabs>
        <w:suppressAutoHyphens/>
        <w:spacing w:after="120" w:line="240" w:lineRule="auto"/>
        <w:jc w:val="both"/>
        <w:rPr>
          <w:rFonts w:ascii="Arial" w:hAnsi="Arial" w:cs="Arial"/>
        </w:rPr>
      </w:pPr>
      <w:r w:rsidRPr="00DC51FC">
        <w:rPr>
          <w:rFonts w:ascii="Arial" w:hAnsi="Arial" w:cs="Arial"/>
        </w:rPr>
        <w:t>ocena końcowa każdej oferty zostanie obliczona, jako suma punktów uzyskanych w poszczególnych  kryteriach oceny ofert;</w:t>
      </w:r>
    </w:p>
    <w:p w14:paraId="15B556F0" w14:textId="77777777" w:rsidR="00161B9F" w:rsidRPr="00DC51FC" w:rsidRDefault="00161B9F" w:rsidP="00A755EC">
      <w:pPr>
        <w:numPr>
          <w:ilvl w:val="1"/>
          <w:numId w:val="11"/>
        </w:numPr>
        <w:tabs>
          <w:tab w:val="left" w:pos="0"/>
        </w:tabs>
        <w:suppressAutoHyphens/>
        <w:spacing w:after="120" w:line="240" w:lineRule="auto"/>
        <w:jc w:val="both"/>
        <w:rPr>
          <w:rFonts w:ascii="Arial" w:hAnsi="Arial" w:cs="Arial"/>
        </w:rPr>
      </w:pPr>
      <w:r w:rsidRPr="00DC51FC">
        <w:rPr>
          <w:rFonts w:ascii="Arial" w:hAnsi="Arial" w:cs="Arial"/>
        </w:rPr>
        <w:t>jako najkorzystniejsza zostanie wybrana oferta, która uzyska największą ilość punktów spośród ofert nie podlegających odrzuceniu.</w:t>
      </w:r>
    </w:p>
    <w:p w14:paraId="68D503EF" w14:textId="77777777" w:rsidR="00161B9F" w:rsidRPr="00DC51FC" w:rsidRDefault="00161B9F" w:rsidP="00A755EC">
      <w:pPr>
        <w:numPr>
          <w:ilvl w:val="0"/>
          <w:numId w:val="11"/>
        </w:numPr>
        <w:suppressAutoHyphens/>
        <w:spacing w:after="240" w:line="240" w:lineRule="auto"/>
        <w:ind w:right="73"/>
        <w:jc w:val="both"/>
        <w:rPr>
          <w:rFonts w:ascii="Arial" w:hAnsi="Arial" w:cs="Arial"/>
        </w:rPr>
      </w:pPr>
      <w:r w:rsidRPr="00DC51FC">
        <w:rPr>
          <w:rFonts w:ascii="Arial" w:hAnsi="Arial" w:cs="Arial"/>
        </w:rPr>
        <w:t>Jeżeli nie będzie można dokonać wyboru oferty najkorzystniejszej ze względu na to, że dwie lub więcej ofert przedstawiać będzie taki sam bilans ceny i innych kryteriów oceny ofert, Zamawiający spośród tych ofert wybierze ofertę która otrzymała najwyższą ocenę w kryterium cena.</w:t>
      </w:r>
    </w:p>
    <w:p w14:paraId="4F04E45B" w14:textId="77777777" w:rsidR="00161B9F" w:rsidRPr="00DC51FC" w:rsidRDefault="00161B9F" w:rsidP="00A755EC">
      <w:pPr>
        <w:numPr>
          <w:ilvl w:val="0"/>
          <w:numId w:val="11"/>
        </w:numPr>
        <w:suppressAutoHyphens/>
        <w:spacing w:after="240" w:line="240" w:lineRule="auto"/>
        <w:ind w:right="73"/>
        <w:jc w:val="both"/>
        <w:rPr>
          <w:rFonts w:ascii="Arial" w:hAnsi="Arial" w:cs="Arial"/>
        </w:rPr>
      </w:pPr>
      <w:r w:rsidRPr="00DC51FC">
        <w:rPr>
          <w:rFonts w:ascii="Arial" w:hAnsi="Arial" w:cs="Arial"/>
        </w:rPr>
        <w:t>Jeżeli nie można dokonać wyboru oferty w  sposób, o którym mowa w punkcie 5, Zamawiający wzywa wykonawców, którzy złożyli te oferty, do złożenia w terminie określonym przez Zamawiającego ofert dodatkowych zawierających nową cenę.</w:t>
      </w:r>
    </w:p>
    <w:p w14:paraId="09B94C8E" w14:textId="77777777" w:rsidR="00161B9F" w:rsidRPr="00DC51FC" w:rsidRDefault="00161B9F" w:rsidP="00A755EC">
      <w:pPr>
        <w:numPr>
          <w:ilvl w:val="0"/>
          <w:numId w:val="11"/>
        </w:numPr>
        <w:suppressAutoHyphens/>
        <w:spacing w:after="240" w:line="240" w:lineRule="auto"/>
        <w:ind w:right="73"/>
        <w:jc w:val="both"/>
        <w:rPr>
          <w:rFonts w:ascii="Arial" w:hAnsi="Arial" w:cs="Arial"/>
        </w:rPr>
      </w:pPr>
      <w:r w:rsidRPr="00DC51FC">
        <w:rPr>
          <w:rFonts w:ascii="Arial" w:hAnsi="Arial" w:cs="Arial"/>
        </w:rPr>
        <w:t>Zamawiający unieważni postępowanie jeżeli wystąpi jedna z okoliczności, o których mowa w art. 255 ustawy Pzp.</w:t>
      </w:r>
    </w:p>
    <w:p w14:paraId="24BAA0BB" w14:textId="77777777" w:rsidR="00161B9F" w:rsidRPr="00DC51FC" w:rsidRDefault="00161B9F" w:rsidP="00A755EC">
      <w:pPr>
        <w:numPr>
          <w:ilvl w:val="0"/>
          <w:numId w:val="11"/>
        </w:numPr>
        <w:suppressAutoHyphens/>
        <w:spacing w:after="240" w:line="240" w:lineRule="auto"/>
        <w:ind w:right="73"/>
        <w:jc w:val="both"/>
        <w:rPr>
          <w:rFonts w:ascii="Arial" w:hAnsi="Arial" w:cs="Arial"/>
        </w:rPr>
      </w:pPr>
      <w:r w:rsidRPr="00DC51FC">
        <w:rPr>
          <w:rFonts w:ascii="Arial" w:hAnsi="Arial" w:cs="Arial"/>
        </w:rPr>
        <w:t>Zamawiający może unieważnić postępowanie o udzielenie zamówienia odpowiednio przed upływem terminu do składania terminu składania ofert, jeżeli wystąpiły okoliczności powodujące, że dalsze prowadzenie postępowania jest nieuzasadnione.</w:t>
      </w:r>
    </w:p>
    <w:p w14:paraId="26B4E1CE" w14:textId="77777777" w:rsidR="00161B9F" w:rsidRPr="00DC51FC" w:rsidRDefault="00161B9F" w:rsidP="00A755EC">
      <w:pPr>
        <w:numPr>
          <w:ilvl w:val="0"/>
          <w:numId w:val="11"/>
        </w:numPr>
        <w:suppressAutoHyphens/>
        <w:spacing w:after="240" w:line="240" w:lineRule="auto"/>
        <w:ind w:right="73"/>
        <w:jc w:val="both"/>
        <w:rPr>
          <w:rFonts w:ascii="Arial" w:hAnsi="Arial" w:cs="Arial"/>
        </w:rPr>
      </w:pPr>
      <w:r w:rsidRPr="00DC51FC">
        <w:rPr>
          <w:rFonts w:ascii="Arial" w:hAnsi="Arial" w:cs="Arial"/>
        </w:rPr>
        <w:lastRenderedPageBreak/>
        <w:t>O unieważnieniu postępowania o udzielenie zamówienia Zamawiający zawiadamia równocześnie wszystkich wykonawców, którzy złożyli oferty podając uzasadnienie faktyczne i prawne. Zamawiający udostępnia niezwłocznie informacje o unieważnieniu postępowania, na stronie internetowej prowadzonego postępowania.</w:t>
      </w:r>
    </w:p>
    <w:p w14:paraId="04475456" w14:textId="77777777" w:rsidR="00161B9F" w:rsidRPr="00DC51FC" w:rsidRDefault="00161B9F" w:rsidP="00A755EC">
      <w:pPr>
        <w:numPr>
          <w:ilvl w:val="0"/>
          <w:numId w:val="11"/>
        </w:numPr>
        <w:suppressAutoHyphens/>
        <w:spacing w:after="240" w:line="240" w:lineRule="auto"/>
        <w:ind w:right="73"/>
        <w:jc w:val="both"/>
        <w:rPr>
          <w:rFonts w:ascii="Arial" w:hAnsi="Arial" w:cs="Arial"/>
        </w:rPr>
      </w:pPr>
      <w:r w:rsidRPr="00DC51FC">
        <w:rPr>
          <w:rFonts w:ascii="Arial" w:hAnsi="Arial" w:cs="Arial"/>
        </w:rPr>
        <w:t>Jeżeli postępowanie zostanie unieważnione z przyczyn leżących po stronie Zamawiającego, wykonawcom, którzy złożyli oferty niepodlegające odrzuceniu, przysługuje roszczenie o zwrot uzasadnionych kosztów uczestnictwa w postępowaniu, w szczególności kosztów przygotowania oferty.</w:t>
      </w:r>
    </w:p>
    <w:p w14:paraId="3F7B1912" w14:textId="77777777" w:rsidR="00161B9F" w:rsidRPr="00DC51FC" w:rsidRDefault="00161B9F" w:rsidP="00A755EC">
      <w:pPr>
        <w:numPr>
          <w:ilvl w:val="0"/>
          <w:numId w:val="11"/>
        </w:numPr>
        <w:suppressAutoHyphens/>
        <w:spacing w:after="240" w:line="240" w:lineRule="auto"/>
        <w:ind w:right="73"/>
        <w:jc w:val="both"/>
        <w:rPr>
          <w:rFonts w:ascii="Arial" w:hAnsi="Arial" w:cs="Arial"/>
        </w:rPr>
      </w:pPr>
      <w:r w:rsidRPr="00DC51FC">
        <w:rPr>
          <w:rFonts w:ascii="Arial" w:hAnsi="Arial" w:cs="Arial"/>
        </w:rPr>
        <w:t>W przypadku unieważnienia postępowania o udzielenie zamówienia Zamawiający niezwłocznie zawiadamia wykonawców, którzy ubiegali się o udzielenie zamówienia w tym postępowaniu, o wszczęciu kolejnego postępowania, które dotyczy tego samego przedmiotu zamówienia lub obejmuje ten sam przedmiot zamówienia.</w:t>
      </w:r>
    </w:p>
    <w:p w14:paraId="707D995C" w14:textId="77777777" w:rsidR="00161B9F" w:rsidRPr="00DC51FC" w:rsidRDefault="00161B9F" w:rsidP="00A755EC">
      <w:pPr>
        <w:pStyle w:val="Nagwek1"/>
        <w:keepNext/>
        <w:widowControl/>
        <w:numPr>
          <w:ilvl w:val="0"/>
          <w:numId w:val="36"/>
        </w:numPr>
        <w:suppressAutoHyphens/>
        <w:spacing w:before="240"/>
        <w:ind w:left="0" w:firstLine="0"/>
        <w:jc w:val="both"/>
      </w:pPr>
      <w:r w:rsidRPr="00DC51FC">
        <w:t xml:space="preserve"> </w:t>
      </w:r>
      <w:bookmarkStart w:id="483" w:name="__RefHeading___Toc80455310"/>
      <w:bookmarkStart w:id="484" w:name="_Toc148429970"/>
      <w:r w:rsidRPr="00DC51FC">
        <w:t>Opis sposobu oceny ofert.</w:t>
      </w:r>
      <w:bookmarkEnd w:id="483"/>
      <w:bookmarkEnd w:id="484"/>
    </w:p>
    <w:p w14:paraId="1D7145C0" w14:textId="77777777" w:rsidR="00161B9F" w:rsidRPr="00DC51FC" w:rsidRDefault="00161B9F" w:rsidP="00161B9F">
      <w:pPr>
        <w:jc w:val="both"/>
        <w:rPr>
          <w:rFonts w:ascii="Arial" w:hAnsi="Arial" w:cs="Arial"/>
        </w:rPr>
      </w:pPr>
    </w:p>
    <w:p w14:paraId="1D8D9CCF" w14:textId="77777777" w:rsidR="00161B9F" w:rsidRPr="00DC51FC" w:rsidRDefault="00161B9F" w:rsidP="00A755EC">
      <w:pPr>
        <w:numPr>
          <w:ilvl w:val="0"/>
          <w:numId w:val="13"/>
        </w:numPr>
        <w:suppressAutoHyphens/>
        <w:spacing w:after="240" w:line="240" w:lineRule="auto"/>
        <w:ind w:right="73"/>
        <w:jc w:val="both"/>
        <w:rPr>
          <w:rFonts w:ascii="Arial" w:hAnsi="Arial" w:cs="Arial"/>
        </w:rPr>
      </w:pPr>
      <w:r w:rsidRPr="00DC51FC">
        <w:rPr>
          <w:rFonts w:ascii="Arial" w:hAnsi="Arial" w:cs="Arial"/>
        </w:rPr>
        <w:t>Zamawiający dokona oceny spełniania przez wykonawców warunków udziału w postępowaniu i wykluczy każdego z wykonawców, w odniesieniu do którego stwierdzi, że zachodzą przesłanki wymienione rozdziale VI SWZ.</w:t>
      </w:r>
    </w:p>
    <w:p w14:paraId="5CC584AB" w14:textId="77777777" w:rsidR="00161B9F" w:rsidRPr="00DC51FC" w:rsidRDefault="00161B9F" w:rsidP="00A755EC">
      <w:pPr>
        <w:numPr>
          <w:ilvl w:val="0"/>
          <w:numId w:val="13"/>
        </w:numPr>
        <w:suppressAutoHyphens/>
        <w:spacing w:after="240" w:line="240" w:lineRule="auto"/>
        <w:ind w:right="73"/>
        <w:jc w:val="both"/>
        <w:rPr>
          <w:rFonts w:ascii="Arial" w:hAnsi="Arial" w:cs="Arial"/>
        </w:rPr>
      </w:pPr>
      <w:r w:rsidRPr="00DC51FC">
        <w:rPr>
          <w:rFonts w:ascii="Arial" w:hAnsi="Arial" w:cs="Arial"/>
        </w:rPr>
        <w:t>Zamawiający dokona badania i oceny ofert i odrzuci każdą ofertę w przypadku stwierdzenia, że zachodzą okoliczności określone w ustawie Pzp i SWZ</w:t>
      </w:r>
    </w:p>
    <w:p w14:paraId="207F7B4D" w14:textId="77777777" w:rsidR="00161B9F" w:rsidRPr="00DC51FC" w:rsidRDefault="00161B9F" w:rsidP="00A755EC">
      <w:pPr>
        <w:numPr>
          <w:ilvl w:val="0"/>
          <w:numId w:val="13"/>
        </w:numPr>
        <w:suppressAutoHyphens/>
        <w:spacing w:after="240" w:line="240" w:lineRule="auto"/>
        <w:ind w:right="73"/>
        <w:jc w:val="both"/>
        <w:rPr>
          <w:rFonts w:ascii="Arial" w:hAnsi="Arial" w:cs="Arial"/>
        </w:rPr>
      </w:pPr>
      <w:r w:rsidRPr="00DC51FC">
        <w:rPr>
          <w:rFonts w:ascii="Arial" w:hAnsi="Arial" w:cs="Arial"/>
        </w:rPr>
        <w:t>Zamawiający zastrzega sobie prawo wezwania wykonawcy do złożenia w wyznaczonym terminie wyjaśnień dotyczących kalkulacji ceny w celu ustalenia, czy oferta nie zawiera rażąco niskiej ceny.</w:t>
      </w:r>
    </w:p>
    <w:p w14:paraId="55A9F105" w14:textId="77777777" w:rsidR="00161B9F" w:rsidRPr="00DC51FC" w:rsidRDefault="00161B9F" w:rsidP="00A755EC">
      <w:pPr>
        <w:numPr>
          <w:ilvl w:val="0"/>
          <w:numId w:val="13"/>
        </w:numPr>
        <w:suppressAutoHyphens/>
        <w:spacing w:after="240" w:line="240" w:lineRule="auto"/>
        <w:ind w:right="73"/>
        <w:rPr>
          <w:rFonts w:ascii="Arial" w:hAnsi="Arial" w:cs="Arial"/>
        </w:rPr>
      </w:pPr>
      <w:r w:rsidRPr="00DC51FC">
        <w:rPr>
          <w:rFonts w:ascii="Arial" w:hAnsi="Arial" w:cs="Arial"/>
        </w:rPr>
        <w:t>Zamawiający poprawi w ofercie:</w:t>
      </w:r>
    </w:p>
    <w:p w14:paraId="7390218F" w14:textId="77777777" w:rsidR="00161B9F" w:rsidRPr="00DC51FC" w:rsidRDefault="00161B9F" w:rsidP="00A755EC">
      <w:pPr>
        <w:numPr>
          <w:ilvl w:val="1"/>
          <w:numId w:val="13"/>
        </w:numPr>
        <w:suppressAutoHyphens/>
        <w:spacing w:after="240" w:line="240" w:lineRule="auto"/>
        <w:ind w:left="851" w:right="73" w:hanging="425"/>
        <w:rPr>
          <w:rFonts w:ascii="Arial" w:hAnsi="Arial" w:cs="Arial"/>
        </w:rPr>
      </w:pPr>
      <w:r w:rsidRPr="00DC51FC">
        <w:rPr>
          <w:rFonts w:ascii="Arial" w:hAnsi="Arial" w:cs="Arial"/>
        </w:rPr>
        <w:t xml:space="preserve">oczywiste omyłki pisarskie, </w:t>
      </w:r>
    </w:p>
    <w:p w14:paraId="7B64557E" w14:textId="77777777" w:rsidR="00161B9F" w:rsidRPr="00DC51FC" w:rsidRDefault="00161B9F" w:rsidP="00A755EC">
      <w:pPr>
        <w:numPr>
          <w:ilvl w:val="1"/>
          <w:numId w:val="13"/>
        </w:numPr>
        <w:suppressAutoHyphens/>
        <w:spacing w:after="240" w:line="240" w:lineRule="auto"/>
        <w:ind w:left="851" w:right="73" w:hanging="425"/>
        <w:rPr>
          <w:rFonts w:ascii="Arial" w:hAnsi="Arial" w:cs="Arial"/>
        </w:rPr>
      </w:pPr>
      <w:r w:rsidRPr="00DC51FC">
        <w:rPr>
          <w:rFonts w:ascii="Arial" w:hAnsi="Arial" w:cs="Arial"/>
        </w:rPr>
        <w:t>oczywiste omyłki rachunkowe z uwzględnieniem konsekwencji rachunkowych dokonanych poprawek,</w:t>
      </w:r>
    </w:p>
    <w:p w14:paraId="5330CE5D" w14:textId="77777777" w:rsidR="00161B9F" w:rsidRPr="00DC51FC" w:rsidRDefault="00161B9F" w:rsidP="00A755EC">
      <w:pPr>
        <w:numPr>
          <w:ilvl w:val="1"/>
          <w:numId w:val="13"/>
        </w:numPr>
        <w:suppressAutoHyphens/>
        <w:spacing w:after="240" w:line="240" w:lineRule="auto"/>
        <w:ind w:left="851" w:right="73" w:hanging="425"/>
        <w:rPr>
          <w:rFonts w:ascii="Arial" w:hAnsi="Arial" w:cs="Arial"/>
        </w:rPr>
      </w:pPr>
      <w:r w:rsidRPr="00DC51FC">
        <w:rPr>
          <w:rFonts w:ascii="Arial" w:hAnsi="Arial" w:cs="Arial"/>
        </w:rPr>
        <w:t>inne omyłki polegające na niezgodności oferty z dokumentami zamówienia, niepowodujące istotnych zmian w treści oferty</w:t>
      </w:r>
    </w:p>
    <w:p w14:paraId="1269AEEA" w14:textId="77777777" w:rsidR="00161B9F" w:rsidRPr="00DC51FC" w:rsidRDefault="00161B9F" w:rsidP="00161B9F">
      <w:pPr>
        <w:spacing w:after="240"/>
        <w:ind w:left="284" w:right="73"/>
        <w:rPr>
          <w:rFonts w:ascii="Arial" w:hAnsi="Arial" w:cs="Arial"/>
        </w:rPr>
      </w:pPr>
      <w:r w:rsidRPr="00DC51FC">
        <w:rPr>
          <w:rFonts w:ascii="Arial" w:hAnsi="Arial" w:cs="Arial"/>
        </w:rPr>
        <w:t>- niezwłocznie zawiadamiając o tym wykonawcę, którego oferta została poprawiona.</w:t>
      </w:r>
    </w:p>
    <w:p w14:paraId="7B67F469" w14:textId="77777777" w:rsidR="00161B9F" w:rsidRPr="00DC51FC" w:rsidRDefault="00161B9F" w:rsidP="00A755EC">
      <w:pPr>
        <w:pStyle w:val="Nagwek1"/>
        <w:keepNext/>
        <w:widowControl/>
        <w:numPr>
          <w:ilvl w:val="0"/>
          <w:numId w:val="36"/>
        </w:numPr>
        <w:suppressAutoHyphens/>
        <w:spacing w:before="240"/>
        <w:ind w:left="0" w:firstLine="0"/>
        <w:jc w:val="both"/>
      </w:pPr>
      <w:r w:rsidRPr="00DC51FC">
        <w:t xml:space="preserve"> </w:t>
      </w:r>
      <w:bookmarkStart w:id="485" w:name="__RefHeading___Toc80455311"/>
      <w:bookmarkStart w:id="486" w:name="_Toc148429971"/>
      <w:r w:rsidRPr="00DC51FC">
        <w:t>Projektowane postanowienia umowy.</w:t>
      </w:r>
      <w:bookmarkEnd w:id="485"/>
      <w:bookmarkEnd w:id="486"/>
    </w:p>
    <w:p w14:paraId="5E186331" w14:textId="77777777" w:rsidR="00161B9F" w:rsidRPr="00DC51FC" w:rsidRDefault="00161B9F" w:rsidP="00161B9F">
      <w:pPr>
        <w:spacing w:after="240"/>
        <w:jc w:val="both"/>
        <w:rPr>
          <w:rFonts w:ascii="Arial" w:hAnsi="Arial" w:cs="Arial"/>
        </w:rPr>
      </w:pPr>
    </w:p>
    <w:p w14:paraId="68A2432A" w14:textId="77777777" w:rsidR="00161B9F" w:rsidRPr="00DC51FC" w:rsidRDefault="00161B9F" w:rsidP="00161B9F">
      <w:pPr>
        <w:spacing w:after="240"/>
        <w:jc w:val="both"/>
        <w:rPr>
          <w:rFonts w:ascii="Arial" w:hAnsi="Arial" w:cs="Arial"/>
        </w:rPr>
      </w:pPr>
      <w:r w:rsidRPr="00DC51FC">
        <w:rPr>
          <w:rFonts w:ascii="Arial" w:hAnsi="Arial" w:cs="Arial"/>
        </w:rPr>
        <w:t xml:space="preserve">Projektowane postanowienia umowy w sprawie zamówienia publicznego, które zostaną wprowadzone do treści tej umowy, określone zostały w </w:t>
      </w:r>
      <w:r w:rsidRPr="00CC1C33">
        <w:rPr>
          <w:rFonts w:ascii="Arial" w:hAnsi="Arial" w:cs="Arial"/>
        </w:rPr>
        <w:t>załączniku nr 2 do</w:t>
      </w:r>
      <w:r w:rsidRPr="00DC51FC">
        <w:rPr>
          <w:rFonts w:ascii="Arial" w:hAnsi="Arial" w:cs="Arial"/>
        </w:rPr>
        <w:t xml:space="preserve"> SWZ.</w:t>
      </w:r>
    </w:p>
    <w:p w14:paraId="33F77F78" w14:textId="77777777" w:rsidR="00161B9F" w:rsidRPr="00DC51FC" w:rsidRDefault="00161B9F" w:rsidP="00161B9F">
      <w:pPr>
        <w:pStyle w:val="Tekstpodstawowy"/>
        <w:spacing w:before="0"/>
        <w:jc w:val="both"/>
        <w:rPr>
          <w:sz w:val="22"/>
          <w:szCs w:val="22"/>
        </w:rPr>
      </w:pPr>
      <w:r w:rsidRPr="00DC51FC">
        <w:rPr>
          <w:sz w:val="22"/>
          <w:szCs w:val="22"/>
        </w:rPr>
        <w:t>------------------------------------------------------------------------------------------------------------------------</w:t>
      </w:r>
    </w:p>
    <w:p w14:paraId="38E1F6EF" w14:textId="77777777" w:rsidR="00161B9F" w:rsidRPr="00DC51FC" w:rsidRDefault="00161B9F" w:rsidP="00A755EC">
      <w:pPr>
        <w:pStyle w:val="Nagwek1"/>
        <w:keepNext/>
        <w:widowControl/>
        <w:numPr>
          <w:ilvl w:val="0"/>
          <w:numId w:val="36"/>
        </w:numPr>
        <w:suppressAutoHyphens/>
        <w:spacing w:before="0"/>
        <w:ind w:left="0" w:firstLine="0"/>
        <w:jc w:val="both"/>
      </w:pPr>
      <w:r w:rsidRPr="00DC51FC">
        <w:t xml:space="preserve"> </w:t>
      </w:r>
      <w:bookmarkStart w:id="487" w:name="__RefHeading___Toc80455312"/>
      <w:bookmarkStart w:id="488" w:name="_Toc148429972"/>
      <w:r w:rsidRPr="00DC51FC">
        <w:t>Udzielenie zamówienia.</w:t>
      </w:r>
      <w:bookmarkEnd w:id="487"/>
      <w:bookmarkEnd w:id="488"/>
    </w:p>
    <w:p w14:paraId="4FCB0E95" w14:textId="77777777" w:rsidR="00161B9F" w:rsidRPr="00DC51FC" w:rsidRDefault="00161B9F" w:rsidP="00161B9F">
      <w:pPr>
        <w:pStyle w:val="Tekstpodstawowy"/>
        <w:spacing w:before="0"/>
        <w:jc w:val="both"/>
        <w:rPr>
          <w:i/>
          <w:sz w:val="22"/>
          <w:szCs w:val="22"/>
        </w:rPr>
      </w:pPr>
    </w:p>
    <w:p w14:paraId="3BFB4937" w14:textId="77777777" w:rsidR="00161B9F" w:rsidRPr="00DC51FC" w:rsidRDefault="00161B9F" w:rsidP="00A755EC">
      <w:pPr>
        <w:numPr>
          <w:ilvl w:val="0"/>
          <w:numId w:val="4"/>
        </w:numPr>
        <w:suppressAutoHyphens/>
        <w:spacing w:after="240" w:line="240" w:lineRule="auto"/>
        <w:ind w:right="73"/>
        <w:jc w:val="both"/>
        <w:rPr>
          <w:rFonts w:ascii="Arial" w:hAnsi="Arial" w:cs="Arial"/>
        </w:rPr>
      </w:pPr>
      <w:r w:rsidRPr="00DC51FC">
        <w:rPr>
          <w:rFonts w:ascii="Arial" w:hAnsi="Arial" w:cs="Arial"/>
        </w:rPr>
        <w:t>Zamawiający udzieli zamówienia wykonawcy, którego oferta zostanie uznana za najkorzystniejszą zgodnie z zasadami określonymi w SWZ</w:t>
      </w:r>
    </w:p>
    <w:p w14:paraId="323489B7" w14:textId="77777777" w:rsidR="00161B9F" w:rsidRPr="00DC51FC" w:rsidRDefault="00161B9F" w:rsidP="00A755EC">
      <w:pPr>
        <w:numPr>
          <w:ilvl w:val="0"/>
          <w:numId w:val="4"/>
        </w:numPr>
        <w:suppressAutoHyphens/>
        <w:spacing w:after="240" w:line="240" w:lineRule="auto"/>
        <w:ind w:right="73"/>
        <w:jc w:val="both"/>
        <w:rPr>
          <w:rFonts w:ascii="Arial" w:hAnsi="Arial" w:cs="Arial"/>
        </w:rPr>
      </w:pPr>
      <w:r w:rsidRPr="00DC51FC">
        <w:rPr>
          <w:rFonts w:ascii="Arial" w:hAnsi="Arial" w:cs="Arial"/>
        </w:rPr>
        <w:t>Niezwłocznie po wyborze najkorzystniejszej oferty Zamawiający informuje (podając uzasadnienie faktyczne i prawne) równocześnie wszystkich wykonawców o:</w:t>
      </w:r>
    </w:p>
    <w:p w14:paraId="2493F6F1" w14:textId="77777777" w:rsidR="00161B9F" w:rsidRPr="00DC51FC" w:rsidRDefault="00161B9F" w:rsidP="00A755EC">
      <w:pPr>
        <w:numPr>
          <w:ilvl w:val="1"/>
          <w:numId w:val="4"/>
        </w:numPr>
        <w:suppressAutoHyphens/>
        <w:spacing w:after="240" w:line="240" w:lineRule="auto"/>
        <w:ind w:left="709" w:right="73" w:hanging="349"/>
        <w:jc w:val="both"/>
        <w:rPr>
          <w:rFonts w:ascii="Arial" w:hAnsi="Arial" w:cs="Arial"/>
        </w:rPr>
      </w:pPr>
      <w:r w:rsidRPr="00DC51FC">
        <w:rPr>
          <w:rFonts w:ascii="Arial" w:hAnsi="Arial" w:cs="Arial"/>
        </w:rPr>
        <w:lastRenderedPageBreak/>
        <w:t>wyborze najkorzystniejszej oferty, podając nazwę albo imię i nazwisko, siedzibę albo miejsce zamieszkania, jeżeli jest miejscem wykonywania działalności wykonawcy, którego ofertę wybrano oraz nazwy albo imiona i nazwiska, siedziby albo miejsca zamieszkania wykonawców, jeżeli są miejscami wykonywania działalności wykonawców, którzy złożyli oferty a także punktację przyznaną ofertom w każdym kryterium oceny ofert i łączną punktację;</w:t>
      </w:r>
    </w:p>
    <w:p w14:paraId="5B753DA3" w14:textId="77777777" w:rsidR="00161B9F" w:rsidRPr="00DC51FC" w:rsidRDefault="00161B9F" w:rsidP="00A755EC">
      <w:pPr>
        <w:numPr>
          <w:ilvl w:val="1"/>
          <w:numId w:val="4"/>
        </w:numPr>
        <w:suppressAutoHyphens/>
        <w:spacing w:after="240" w:line="240" w:lineRule="auto"/>
        <w:ind w:left="709" w:right="73" w:hanging="349"/>
        <w:jc w:val="both"/>
        <w:rPr>
          <w:rFonts w:ascii="Arial" w:hAnsi="Arial" w:cs="Arial"/>
        </w:rPr>
      </w:pPr>
      <w:r w:rsidRPr="00DC51FC">
        <w:rPr>
          <w:rFonts w:ascii="Arial" w:hAnsi="Arial" w:cs="Arial"/>
        </w:rPr>
        <w:t>wykonawcach, których oferty zostały odrzucone.</w:t>
      </w:r>
    </w:p>
    <w:p w14:paraId="3BCA77FF" w14:textId="77777777" w:rsidR="00161B9F" w:rsidRPr="00DC51FC" w:rsidRDefault="00161B9F" w:rsidP="00A755EC">
      <w:pPr>
        <w:numPr>
          <w:ilvl w:val="0"/>
          <w:numId w:val="4"/>
        </w:numPr>
        <w:suppressAutoHyphens/>
        <w:spacing w:after="240" w:line="240" w:lineRule="auto"/>
        <w:ind w:right="73"/>
        <w:jc w:val="both"/>
        <w:rPr>
          <w:rFonts w:ascii="Arial" w:hAnsi="Arial" w:cs="Arial"/>
        </w:rPr>
      </w:pPr>
      <w:r w:rsidRPr="00DC51FC">
        <w:rPr>
          <w:rFonts w:ascii="Arial" w:hAnsi="Arial" w:cs="Arial"/>
        </w:rPr>
        <w:t>Zamawiający udostępni informacje o których mowa w punkcie 2.2, na Platformie</w:t>
      </w:r>
      <w:hyperlink r:id="rId15" w:history="1">
        <w:r w:rsidRPr="00DC51FC">
          <w:rPr>
            <w:rStyle w:val="Hipercze"/>
            <w:rFonts w:ascii="Arial" w:hAnsi="Arial" w:cs="Arial"/>
          </w:rPr>
          <w:t>.</w:t>
        </w:r>
      </w:hyperlink>
    </w:p>
    <w:p w14:paraId="616A4D0C" w14:textId="77777777" w:rsidR="00161B9F" w:rsidRPr="00DC51FC" w:rsidRDefault="00161B9F" w:rsidP="00A755EC">
      <w:pPr>
        <w:numPr>
          <w:ilvl w:val="0"/>
          <w:numId w:val="4"/>
        </w:numPr>
        <w:suppressAutoHyphens/>
        <w:spacing w:after="240" w:line="240" w:lineRule="auto"/>
        <w:ind w:right="73"/>
        <w:jc w:val="both"/>
        <w:rPr>
          <w:rFonts w:ascii="Arial" w:hAnsi="Arial" w:cs="Arial"/>
        </w:rPr>
      </w:pPr>
      <w:r w:rsidRPr="00DC51FC">
        <w:rPr>
          <w:rFonts w:ascii="Arial" w:hAnsi="Arial" w:cs="Arial"/>
        </w:rPr>
        <w:t>W przypadku, gdy siedziba wykonawcy, którego oferta została wybrana ma siedzibę poza terytorium Polski, a zamówienie realizowane będzie przez oddział zarejestrowany na terytorium RP wykonawca będzie zobowiązany do przedstawienia odpowiednich pełnomocnictw.</w:t>
      </w:r>
    </w:p>
    <w:p w14:paraId="461AB647" w14:textId="77777777" w:rsidR="00161B9F" w:rsidRPr="00DC51FC" w:rsidRDefault="00161B9F" w:rsidP="00A755EC">
      <w:pPr>
        <w:numPr>
          <w:ilvl w:val="0"/>
          <w:numId w:val="4"/>
        </w:numPr>
        <w:suppressAutoHyphens/>
        <w:spacing w:after="240" w:line="240" w:lineRule="auto"/>
        <w:ind w:right="73"/>
        <w:jc w:val="both"/>
        <w:rPr>
          <w:rFonts w:ascii="Arial" w:hAnsi="Arial" w:cs="Arial"/>
        </w:rPr>
      </w:pPr>
      <w:r w:rsidRPr="00DC51FC">
        <w:rPr>
          <w:rFonts w:ascii="Arial" w:hAnsi="Arial" w:cs="Arial"/>
        </w:rPr>
        <w:t>Przed zawarciem umowy wybrany wykonawca zobowiązany jest przedstawić Zamawiającemu kopię dokumentów potwierdzających, że wykonawca dysponuje Punktem Obsługi Klientów.</w:t>
      </w:r>
    </w:p>
    <w:p w14:paraId="09CF915F" w14:textId="77777777" w:rsidR="00161B9F" w:rsidRPr="00DC51FC" w:rsidRDefault="00161B9F" w:rsidP="00A755EC">
      <w:pPr>
        <w:numPr>
          <w:ilvl w:val="0"/>
          <w:numId w:val="4"/>
        </w:numPr>
        <w:suppressAutoHyphens/>
        <w:spacing w:after="240" w:line="240" w:lineRule="auto"/>
        <w:ind w:right="73"/>
        <w:jc w:val="both"/>
        <w:rPr>
          <w:rFonts w:ascii="Arial" w:hAnsi="Arial" w:cs="Arial"/>
        </w:rPr>
      </w:pPr>
      <w:r w:rsidRPr="00DC51FC">
        <w:rPr>
          <w:rFonts w:ascii="Arial" w:hAnsi="Arial" w:cs="Arial"/>
        </w:rPr>
        <w:t xml:space="preserve">Jeżeli wybrano ofertę wykonawców wspólnie ubiegających się o udzielenie zamówienia, przed zawarciem umowy </w:t>
      </w:r>
      <w:r w:rsidRPr="00DC51FC">
        <w:rPr>
          <w:rFonts w:ascii="Arial" w:hAnsi="Arial" w:cs="Arial"/>
          <w:color w:val="000000"/>
        </w:rPr>
        <w:t>składają oni Zamawiającemu:</w:t>
      </w:r>
    </w:p>
    <w:p w14:paraId="7B08993D" w14:textId="77777777" w:rsidR="00161B9F" w:rsidRPr="00DC51FC" w:rsidRDefault="00161B9F" w:rsidP="00A755EC">
      <w:pPr>
        <w:numPr>
          <w:ilvl w:val="1"/>
          <w:numId w:val="4"/>
        </w:numPr>
        <w:suppressAutoHyphens/>
        <w:spacing w:after="240" w:line="240" w:lineRule="auto"/>
        <w:ind w:right="73"/>
        <w:jc w:val="both"/>
        <w:rPr>
          <w:rFonts w:ascii="Arial" w:hAnsi="Arial" w:cs="Arial"/>
        </w:rPr>
      </w:pPr>
      <w:r w:rsidRPr="00DC51FC">
        <w:rPr>
          <w:rFonts w:ascii="Arial" w:eastAsia="Arial" w:hAnsi="Arial" w:cs="Arial"/>
          <w:color w:val="000000"/>
        </w:rPr>
        <w:t xml:space="preserve"> </w:t>
      </w:r>
      <w:r w:rsidRPr="00DC51FC">
        <w:rPr>
          <w:rFonts w:ascii="Arial" w:hAnsi="Arial" w:cs="Arial"/>
          <w:color w:val="000000"/>
        </w:rPr>
        <w:t>umowę regulującą ich współpracę;</w:t>
      </w:r>
    </w:p>
    <w:p w14:paraId="13EBAE0D" w14:textId="77777777" w:rsidR="00161B9F" w:rsidRPr="00DC51FC" w:rsidRDefault="00161B9F" w:rsidP="00A755EC">
      <w:pPr>
        <w:numPr>
          <w:ilvl w:val="1"/>
          <w:numId w:val="4"/>
        </w:numPr>
        <w:suppressAutoHyphens/>
        <w:spacing w:after="240" w:line="240" w:lineRule="auto"/>
        <w:ind w:right="73"/>
        <w:jc w:val="both"/>
        <w:rPr>
          <w:rFonts w:ascii="Arial" w:hAnsi="Arial" w:cs="Arial"/>
        </w:rPr>
      </w:pPr>
      <w:r w:rsidRPr="00DC51FC">
        <w:rPr>
          <w:rFonts w:ascii="Arial" w:hAnsi="Arial" w:cs="Arial"/>
          <w:color w:val="000000"/>
        </w:rPr>
        <w:t>pełnomocnictwa (w oryginale) do podpisania umowy, jeżeli umowę będzie podpisywał pełnomocnik, o ile załączone do oferty pełnomocnictwo nie uwzględniało tej czynności prawnej.</w:t>
      </w:r>
    </w:p>
    <w:p w14:paraId="5380E9FC" w14:textId="77777777" w:rsidR="00161B9F" w:rsidRPr="00DC51FC" w:rsidRDefault="00161B9F" w:rsidP="00A755EC">
      <w:pPr>
        <w:pStyle w:val="Nagwek1"/>
        <w:keepNext/>
        <w:widowControl/>
        <w:numPr>
          <w:ilvl w:val="0"/>
          <w:numId w:val="36"/>
        </w:numPr>
        <w:suppressAutoHyphens/>
        <w:spacing w:before="240"/>
        <w:jc w:val="both"/>
      </w:pPr>
      <w:r w:rsidRPr="00DC51FC">
        <w:t xml:space="preserve"> </w:t>
      </w:r>
      <w:bookmarkStart w:id="489" w:name="__RefHeading___Toc80455313"/>
      <w:bookmarkStart w:id="490" w:name="_Toc148429973"/>
      <w:r w:rsidRPr="00DC51FC">
        <w:t>Zabezpieczenie należytego wykonania umowy.</w:t>
      </w:r>
      <w:bookmarkEnd w:id="489"/>
      <w:bookmarkEnd w:id="490"/>
    </w:p>
    <w:p w14:paraId="139D4A68" w14:textId="77777777" w:rsidR="00161B9F" w:rsidRPr="00DC51FC" w:rsidRDefault="00161B9F" w:rsidP="00161B9F">
      <w:pPr>
        <w:pStyle w:val="Tekstpodstawowy"/>
        <w:spacing w:before="0"/>
        <w:jc w:val="both"/>
        <w:rPr>
          <w:sz w:val="22"/>
          <w:szCs w:val="22"/>
        </w:rPr>
      </w:pPr>
    </w:p>
    <w:p w14:paraId="143C33CD" w14:textId="77777777" w:rsidR="00161B9F" w:rsidRPr="00DC51FC" w:rsidRDefault="00161B9F" w:rsidP="00A755EC">
      <w:pPr>
        <w:numPr>
          <w:ilvl w:val="0"/>
          <w:numId w:val="15"/>
        </w:numPr>
        <w:tabs>
          <w:tab w:val="left" w:pos="0"/>
        </w:tabs>
        <w:suppressAutoHyphens/>
        <w:spacing w:after="120" w:line="240" w:lineRule="auto"/>
        <w:jc w:val="both"/>
        <w:rPr>
          <w:rFonts w:ascii="Arial" w:hAnsi="Arial" w:cs="Arial"/>
        </w:rPr>
      </w:pPr>
      <w:r w:rsidRPr="00DC51FC">
        <w:rPr>
          <w:rFonts w:ascii="Arial" w:hAnsi="Arial" w:cs="Arial"/>
        </w:rPr>
        <w:t>Zamawiający nie wymaga wniesienia zabezpieczenia należytego wykonania umowy.</w:t>
      </w:r>
    </w:p>
    <w:p w14:paraId="649C05E7" w14:textId="77777777" w:rsidR="00161B9F" w:rsidRPr="00DC51FC" w:rsidRDefault="00161B9F" w:rsidP="00A755EC">
      <w:pPr>
        <w:pStyle w:val="Nagwek1"/>
        <w:keepNext/>
        <w:widowControl/>
        <w:numPr>
          <w:ilvl w:val="0"/>
          <w:numId w:val="36"/>
        </w:numPr>
        <w:suppressAutoHyphens/>
        <w:spacing w:before="240"/>
        <w:jc w:val="both"/>
      </w:pPr>
      <w:r w:rsidRPr="00DC51FC">
        <w:t xml:space="preserve"> </w:t>
      </w:r>
      <w:bookmarkStart w:id="491" w:name="__RefHeading___Toc80455314"/>
      <w:bookmarkStart w:id="492" w:name="_Toc148429974"/>
      <w:r w:rsidRPr="00DC51FC">
        <w:t>Pouczenie o środkach ochrony prawnej przysługujących wykonawcy.</w:t>
      </w:r>
      <w:bookmarkEnd w:id="491"/>
      <w:bookmarkEnd w:id="492"/>
    </w:p>
    <w:p w14:paraId="509B653B" w14:textId="77777777" w:rsidR="00161B9F" w:rsidRPr="00DC51FC" w:rsidRDefault="00161B9F" w:rsidP="00161B9F">
      <w:pPr>
        <w:pStyle w:val="Tekstpodstawowy"/>
        <w:spacing w:before="0"/>
        <w:jc w:val="both"/>
        <w:rPr>
          <w:i/>
          <w:sz w:val="22"/>
          <w:szCs w:val="22"/>
        </w:rPr>
      </w:pPr>
    </w:p>
    <w:p w14:paraId="74875B00" w14:textId="77777777" w:rsidR="00161B9F" w:rsidRPr="00DC51FC" w:rsidRDefault="00161B9F" w:rsidP="00A755EC">
      <w:pPr>
        <w:numPr>
          <w:ilvl w:val="0"/>
          <w:numId w:val="20"/>
        </w:numPr>
        <w:suppressAutoHyphens/>
        <w:spacing w:after="240" w:line="240" w:lineRule="auto"/>
        <w:ind w:right="73"/>
        <w:jc w:val="both"/>
        <w:rPr>
          <w:rFonts w:ascii="Arial" w:hAnsi="Arial" w:cs="Arial"/>
        </w:rPr>
      </w:pPr>
      <w:r w:rsidRPr="00DC51FC">
        <w:rPr>
          <w:rFonts w:ascii="Arial" w:hAnsi="Arial" w:cs="Arial"/>
        </w:rPr>
        <w:t>Wykonawcy i innemu podmiotowi, jeżeli ma lub miał interes prawny w uzyskaniu zamówienia oraz poniósł lub mógł ponieść szkodę w wyniku naruszenia przez zamawiającego przepisów ustawy Pzp, przysługują środki ochrony prawnej określone w dziale IX tej ustawy. Środki ochrony prawnej  wobec ogłoszenia oraz dokumentów zamówienia  przysługują również organizacjom wpisanym na listę, o której mowa w art. 469 pkt 15 ustawy Pzp oraz Rzecznikowi Małych i Średnich Przedsiębiorców.</w:t>
      </w:r>
    </w:p>
    <w:p w14:paraId="07BB15A6" w14:textId="77777777" w:rsidR="00161B9F" w:rsidRPr="00DC51FC" w:rsidRDefault="00161B9F" w:rsidP="00A755EC">
      <w:pPr>
        <w:numPr>
          <w:ilvl w:val="0"/>
          <w:numId w:val="20"/>
        </w:numPr>
        <w:suppressAutoHyphens/>
        <w:spacing w:after="240" w:line="240" w:lineRule="auto"/>
        <w:ind w:right="73"/>
        <w:jc w:val="both"/>
        <w:rPr>
          <w:rFonts w:ascii="Arial" w:hAnsi="Arial" w:cs="Arial"/>
        </w:rPr>
      </w:pPr>
      <w:r w:rsidRPr="00DC51FC">
        <w:rPr>
          <w:rFonts w:ascii="Arial" w:hAnsi="Arial" w:cs="Arial"/>
        </w:rPr>
        <w:t>Odwołanie przysługuje na:</w:t>
      </w:r>
    </w:p>
    <w:p w14:paraId="2F3A4484" w14:textId="77777777" w:rsidR="00161B9F" w:rsidRPr="00DC51FC" w:rsidRDefault="00161B9F" w:rsidP="00A755EC">
      <w:pPr>
        <w:numPr>
          <w:ilvl w:val="1"/>
          <w:numId w:val="20"/>
        </w:numPr>
        <w:suppressAutoHyphens/>
        <w:spacing w:after="240" w:line="240" w:lineRule="auto"/>
        <w:ind w:right="73"/>
        <w:jc w:val="both"/>
        <w:rPr>
          <w:rFonts w:ascii="Arial" w:hAnsi="Arial" w:cs="Arial"/>
        </w:rPr>
      </w:pPr>
      <w:r w:rsidRPr="00DC51FC">
        <w:rPr>
          <w:rFonts w:ascii="Arial" w:hAnsi="Arial" w:cs="Arial"/>
        </w:rPr>
        <w:t>niezgodną z przepisami ustawy Pzp czynności Zamawiającego podjętej w postępowaniu o udzielenie zamówienia, w tym na projektowane postanowienie umowy;</w:t>
      </w:r>
    </w:p>
    <w:p w14:paraId="6963532B" w14:textId="77777777" w:rsidR="00161B9F" w:rsidRPr="00DC51FC" w:rsidRDefault="00161B9F" w:rsidP="00A755EC">
      <w:pPr>
        <w:numPr>
          <w:ilvl w:val="1"/>
          <w:numId w:val="20"/>
        </w:numPr>
        <w:suppressAutoHyphens/>
        <w:spacing w:after="240" w:line="240" w:lineRule="auto"/>
        <w:ind w:right="73"/>
        <w:jc w:val="both"/>
        <w:rPr>
          <w:rFonts w:ascii="Arial" w:hAnsi="Arial" w:cs="Arial"/>
        </w:rPr>
      </w:pPr>
      <w:r w:rsidRPr="00DC51FC">
        <w:rPr>
          <w:rFonts w:ascii="Arial" w:hAnsi="Arial" w:cs="Arial"/>
        </w:rPr>
        <w:t xml:space="preserve">zaniechania czynności, w postępowaniu o udzielenie zamówienia, do której Zamawiający był zobowiązany na podstawie ustawy Pzp. </w:t>
      </w:r>
    </w:p>
    <w:p w14:paraId="227A82F2" w14:textId="77777777" w:rsidR="00161B9F" w:rsidRPr="00DC51FC" w:rsidRDefault="00161B9F" w:rsidP="00A755EC">
      <w:pPr>
        <w:numPr>
          <w:ilvl w:val="0"/>
          <w:numId w:val="20"/>
        </w:numPr>
        <w:suppressAutoHyphens/>
        <w:spacing w:after="240" w:line="240" w:lineRule="auto"/>
        <w:ind w:right="73"/>
        <w:jc w:val="both"/>
        <w:rPr>
          <w:rFonts w:ascii="Arial" w:hAnsi="Arial" w:cs="Arial"/>
        </w:rPr>
      </w:pPr>
      <w:r w:rsidRPr="00DC51FC">
        <w:rPr>
          <w:rFonts w:ascii="Arial" w:hAnsi="Arial" w:cs="Arial"/>
        </w:rPr>
        <w:t>Odwołanie wnosi się do Prezesa Izby.</w:t>
      </w:r>
    </w:p>
    <w:p w14:paraId="50FE4E16" w14:textId="77777777" w:rsidR="00161B9F" w:rsidRPr="00DC51FC" w:rsidRDefault="00161B9F" w:rsidP="00A755EC">
      <w:pPr>
        <w:numPr>
          <w:ilvl w:val="0"/>
          <w:numId w:val="20"/>
        </w:numPr>
        <w:suppressAutoHyphens/>
        <w:spacing w:after="240" w:line="240" w:lineRule="auto"/>
        <w:ind w:right="73"/>
        <w:jc w:val="both"/>
        <w:rPr>
          <w:rFonts w:ascii="Arial" w:hAnsi="Arial" w:cs="Arial"/>
        </w:rPr>
      </w:pPr>
      <w:r w:rsidRPr="00DC51FC">
        <w:rPr>
          <w:rFonts w:ascii="Arial" w:hAnsi="Arial" w:cs="Arial"/>
        </w:rPr>
        <w:t>Na orzeczenie Izby oraz postanowienie Prezesa Izby, o którym mowa w art. 519 ust. 1  ustawy Pzp, stronom oraz uczestnikom postępowania odwoławczego przysługuje skarga do sądu.</w:t>
      </w:r>
    </w:p>
    <w:p w14:paraId="47068978" w14:textId="77777777" w:rsidR="00161B9F" w:rsidRPr="00DC51FC" w:rsidRDefault="00161B9F" w:rsidP="00A755EC">
      <w:pPr>
        <w:numPr>
          <w:ilvl w:val="0"/>
          <w:numId w:val="20"/>
        </w:numPr>
        <w:suppressAutoHyphens/>
        <w:spacing w:after="240" w:line="240" w:lineRule="auto"/>
        <w:ind w:right="73"/>
        <w:jc w:val="both"/>
        <w:rPr>
          <w:rFonts w:ascii="Arial" w:hAnsi="Arial" w:cs="Arial"/>
        </w:rPr>
      </w:pPr>
      <w:r w:rsidRPr="00DC51FC">
        <w:rPr>
          <w:rFonts w:ascii="Arial" w:hAnsi="Arial" w:cs="Arial"/>
        </w:rPr>
        <w:lastRenderedPageBreak/>
        <w:t>Skargę wnosi się do Sądu Okręgowego w Warszawie, za pośrednictwem Prezesa Krajowej Izby Odwoławczej w terminie 14 dni od dnia doręczenia orzeczenia Izby lub postanowienia Prezesa Izby.</w:t>
      </w:r>
    </w:p>
    <w:p w14:paraId="60D49483" w14:textId="77777777" w:rsidR="00161B9F" w:rsidRPr="00DC51FC" w:rsidRDefault="00161B9F" w:rsidP="00A755EC">
      <w:pPr>
        <w:numPr>
          <w:ilvl w:val="0"/>
          <w:numId w:val="20"/>
        </w:numPr>
        <w:suppressAutoHyphens/>
        <w:spacing w:after="240" w:line="240" w:lineRule="auto"/>
        <w:ind w:right="73"/>
        <w:jc w:val="both"/>
        <w:rPr>
          <w:rFonts w:ascii="Arial" w:hAnsi="Arial" w:cs="Arial"/>
        </w:rPr>
      </w:pPr>
      <w:r w:rsidRPr="00DC51FC">
        <w:rPr>
          <w:rFonts w:ascii="Arial" w:hAnsi="Arial" w:cs="Arial"/>
        </w:rPr>
        <w:t>Szczegółowe zasady dotyczące środków ochrony prawnej, określają stosowne przepisy Działu IX ustawy Pzp.</w:t>
      </w:r>
    </w:p>
    <w:p w14:paraId="56525036" w14:textId="77777777" w:rsidR="00161B9F" w:rsidRPr="00DC51FC" w:rsidRDefault="00161B9F" w:rsidP="00A755EC">
      <w:pPr>
        <w:pStyle w:val="Nagwek1"/>
        <w:keepNext/>
        <w:widowControl/>
        <w:numPr>
          <w:ilvl w:val="0"/>
          <w:numId w:val="36"/>
        </w:numPr>
        <w:suppressAutoHyphens/>
        <w:spacing w:before="240"/>
        <w:jc w:val="both"/>
      </w:pPr>
      <w:r w:rsidRPr="00DC51FC">
        <w:t xml:space="preserve"> </w:t>
      </w:r>
      <w:bookmarkStart w:id="493" w:name="__RefHeading___Toc80455315"/>
      <w:bookmarkStart w:id="494" w:name="_Toc148429975"/>
      <w:r w:rsidRPr="00DC51FC">
        <w:t>Informacja o ochronie danych osobowych.</w:t>
      </w:r>
      <w:bookmarkEnd w:id="493"/>
      <w:bookmarkEnd w:id="494"/>
    </w:p>
    <w:p w14:paraId="2EDC13AA" w14:textId="77777777" w:rsidR="00161B9F" w:rsidRPr="00DC51FC" w:rsidRDefault="00161B9F" w:rsidP="00161B9F">
      <w:pPr>
        <w:pStyle w:val="Tekstpodstawowy"/>
        <w:spacing w:before="0"/>
        <w:jc w:val="both"/>
        <w:rPr>
          <w:sz w:val="22"/>
          <w:szCs w:val="22"/>
        </w:rPr>
      </w:pPr>
    </w:p>
    <w:p w14:paraId="4BEB37C0" w14:textId="77777777" w:rsidR="00161B9F" w:rsidRPr="00DC51FC" w:rsidRDefault="00161B9F" w:rsidP="00161B9F">
      <w:pPr>
        <w:ind w:right="73"/>
        <w:jc w:val="both"/>
        <w:rPr>
          <w:rFonts w:ascii="Arial" w:hAnsi="Arial" w:cs="Arial"/>
        </w:rPr>
      </w:pPr>
      <w:r w:rsidRPr="00DC51FC">
        <w:rPr>
          <w:rFonts w:ascii="Arial" w:hAnsi="Arial" w:cs="Arial"/>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w:t>
      </w:r>
    </w:p>
    <w:p w14:paraId="19C6962C" w14:textId="77777777" w:rsidR="00161B9F" w:rsidRPr="00DC51FC" w:rsidRDefault="00161B9F" w:rsidP="00A755EC">
      <w:pPr>
        <w:numPr>
          <w:ilvl w:val="0"/>
          <w:numId w:val="8"/>
        </w:numPr>
        <w:suppressAutoHyphens/>
        <w:spacing w:before="240" w:after="240" w:line="240" w:lineRule="auto"/>
        <w:ind w:right="73"/>
        <w:jc w:val="both"/>
        <w:rPr>
          <w:rFonts w:ascii="Arial" w:hAnsi="Arial" w:cs="Arial"/>
        </w:rPr>
      </w:pPr>
      <w:r w:rsidRPr="00DC51FC">
        <w:rPr>
          <w:rFonts w:ascii="Arial" w:hAnsi="Arial" w:cs="Arial"/>
        </w:rPr>
        <w:t>Administratorem Państwa danych osobowych jest Gmina Trzcianka, 64-980 Trzcianka, ul. Sikorskiego 7, tel. 67 352 73 11, e-mail: ratusz@trzcianka.pl</w:t>
      </w:r>
    </w:p>
    <w:p w14:paraId="727BCC28" w14:textId="77777777" w:rsidR="00161B9F" w:rsidRPr="00DC51FC" w:rsidRDefault="00161B9F" w:rsidP="00A755EC">
      <w:pPr>
        <w:numPr>
          <w:ilvl w:val="0"/>
          <w:numId w:val="8"/>
        </w:numPr>
        <w:suppressAutoHyphens/>
        <w:spacing w:after="0" w:line="240" w:lineRule="auto"/>
        <w:ind w:right="73"/>
        <w:jc w:val="both"/>
        <w:rPr>
          <w:rFonts w:ascii="Arial" w:hAnsi="Arial" w:cs="Arial"/>
        </w:rPr>
      </w:pPr>
      <w:r w:rsidRPr="00DC51FC">
        <w:rPr>
          <w:rFonts w:ascii="Arial" w:hAnsi="Arial" w:cs="Arial"/>
        </w:rPr>
        <w:t>Mogą się Państwo z nami kontaktować w następujący sposób:</w:t>
      </w:r>
    </w:p>
    <w:p w14:paraId="125400E3" w14:textId="77777777" w:rsidR="00161B9F" w:rsidRPr="00DC51FC" w:rsidRDefault="00161B9F" w:rsidP="00A755EC">
      <w:pPr>
        <w:numPr>
          <w:ilvl w:val="1"/>
          <w:numId w:val="8"/>
        </w:numPr>
        <w:suppressAutoHyphens/>
        <w:spacing w:after="0" w:line="240" w:lineRule="auto"/>
        <w:ind w:left="851" w:right="73" w:hanging="425"/>
        <w:jc w:val="both"/>
        <w:rPr>
          <w:rFonts w:ascii="Arial" w:hAnsi="Arial" w:cs="Arial"/>
        </w:rPr>
      </w:pPr>
      <w:r w:rsidRPr="00DC51FC">
        <w:rPr>
          <w:rFonts w:ascii="Arial" w:hAnsi="Arial" w:cs="Arial"/>
        </w:rPr>
        <w:t>listownie na adres wskazany powyżej;</w:t>
      </w:r>
    </w:p>
    <w:p w14:paraId="3BB2BCBD" w14:textId="77777777" w:rsidR="00161B9F" w:rsidRPr="00DC51FC" w:rsidRDefault="00161B9F" w:rsidP="00A755EC">
      <w:pPr>
        <w:numPr>
          <w:ilvl w:val="1"/>
          <w:numId w:val="8"/>
        </w:numPr>
        <w:suppressAutoHyphens/>
        <w:spacing w:after="0" w:line="240" w:lineRule="auto"/>
        <w:ind w:left="851" w:right="73" w:hanging="425"/>
        <w:jc w:val="both"/>
        <w:rPr>
          <w:rFonts w:ascii="Arial" w:hAnsi="Arial" w:cs="Arial"/>
        </w:rPr>
      </w:pPr>
      <w:r w:rsidRPr="00DC51FC">
        <w:rPr>
          <w:rFonts w:ascii="Arial" w:hAnsi="Arial" w:cs="Arial"/>
        </w:rPr>
        <w:t>poprzez e-mail: lwikiel@trzcianka.pl</w:t>
      </w:r>
    </w:p>
    <w:p w14:paraId="52FF61F2" w14:textId="77777777" w:rsidR="00161B9F" w:rsidRPr="00DC51FC" w:rsidRDefault="00161B9F" w:rsidP="00A755EC">
      <w:pPr>
        <w:numPr>
          <w:ilvl w:val="1"/>
          <w:numId w:val="8"/>
        </w:numPr>
        <w:suppressAutoHyphens/>
        <w:spacing w:after="240" w:line="240" w:lineRule="auto"/>
        <w:ind w:left="851" w:right="73" w:hanging="425"/>
        <w:jc w:val="both"/>
        <w:rPr>
          <w:rFonts w:ascii="Arial" w:hAnsi="Arial" w:cs="Arial"/>
        </w:rPr>
      </w:pPr>
      <w:r w:rsidRPr="00DC51FC">
        <w:rPr>
          <w:rFonts w:ascii="Arial" w:hAnsi="Arial" w:cs="Arial"/>
        </w:rPr>
        <w:t>telefonicznie: 67 352 73 71.</w:t>
      </w:r>
    </w:p>
    <w:p w14:paraId="2A5D5F1A" w14:textId="77777777" w:rsidR="00161B9F" w:rsidRPr="00DC51FC" w:rsidRDefault="00161B9F" w:rsidP="00A755EC">
      <w:pPr>
        <w:numPr>
          <w:ilvl w:val="0"/>
          <w:numId w:val="8"/>
        </w:numPr>
        <w:suppressAutoHyphens/>
        <w:spacing w:after="0" w:line="240" w:lineRule="auto"/>
        <w:jc w:val="both"/>
        <w:rPr>
          <w:rFonts w:ascii="Arial" w:hAnsi="Arial" w:cs="Arial"/>
        </w:rPr>
      </w:pPr>
      <w:r w:rsidRPr="00DC51FC">
        <w:rPr>
          <w:rFonts w:ascii="Arial" w:hAnsi="Arial" w:cs="Arial"/>
        </w:rPr>
        <w:t>Wyznaczyliśmy inspektora ochrony danych. Jest to osoba, z którą mogą się Państwo kontaktować we wszystkich sprawach dotyczących przetwarzania danych osobowych oraz korzystania z praw związanych z przetwarzaniem danych. Z inspektorem  ochrony danych mogą się Państwo kontaktować w następujący sposób:</w:t>
      </w:r>
    </w:p>
    <w:p w14:paraId="5B162848" w14:textId="77777777" w:rsidR="00161B9F" w:rsidRPr="00DC51FC" w:rsidRDefault="00161B9F" w:rsidP="00A755EC">
      <w:pPr>
        <w:numPr>
          <w:ilvl w:val="1"/>
          <w:numId w:val="8"/>
        </w:numPr>
        <w:spacing w:after="0" w:line="240" w:lineRule="auto"/>
        <w:ind w:left="851" w:hanging="425"/>
        <w:jc w:val="both"/>
        <w:rPr>
          <w:rFonts w:ascii="Arial" w:hAnsi="Arial" w:cs="Arial"/>
        </w:rPr>
      </w:pPr>
      <w:r w:rsidRPr="00DC51FC">
        <w:rPr>
          <w:rFonts w:ascii="Arial" w:hAnsi="Arial" w:cs="Arial"/>
        </w:rPr>
        <w:t>listownie na adres administratora (wskazany powyżej);</w:t>
      </w:r>
    </w:p>
    <w:p w14:paraId="7C144910" w14:textId="77777777" w:rsidR="00161B9F" w:rsidRPr="00DC51FC" w:rsidRDefault="00161B9F" w:rsidP="00A755EC">
      <w:pPr>
        <w:numPr>
          <w:ilvl w:val="1"/>
          <w:numId w:val="8"/>
        </w:numPr>
        <w:spacing w:after="0" w:line="240" w:lineRule="auto"/>
        <w:ind w:left="851" w:hanging="425"/>
        <w:jc w:val="both"/>
        <w:rPr>
          <w:rFonts w:ascii="Arial" w:hAnsi="Arial" w:cs="Arial"/>
        </w:rPr>
      </w:pPr>
      <w:r w:rsidRPr="00DC51FC">
        <w:rPr>
          <w:rFonts w:ascii="Arial" w:hAnsi="Arial" w:cs="Arial"/>
        </w:rPr>
        <w:t>poprzez e-mail: iod@drmendyk.pl;</w:t>
      </w:r>
    </w:p>
    <w:p w14:paraId="3143F522" w14:textId="77777777" w:rsidR="00161B9F" w:rsidRPr="00DC51FC" w:rsidRDefault="00161B9F" w:rsidP="00A755EC">
      <w:pPr>
        <w:numPr>
          <w:ilvl w:val="1"/>
          <w:numId w:val="8"/>
        </w:numPr>
        <w:spacing w:after="240" w:line="240" w:lineRule="auto"/>
        <w:ind w:left="851" w:hanging="425"/>
        <w:jc w:val="both"/>
        <w:rPr>
          <w:rFonts w:ascii="Arial" w:hAnsi="Arial" w:cs="Arial"/>
        </w:rPr>
      </w:pPr>
      <w:r w:rsidRPr="00DC51FC">
        <w:rPr>
          <w:rFonts w:ascii="Arial" w:hAnsi="Arial" w:cs="Arial"/>
        </w:rPr>
        <w:t>telefonicznie: 507-054-139.</w:t>
      </w:r>
    </w:p>
    <w:p w14:paraId="171FD8D2" w14:textId="77777777" w:rsidR="00161B9F" w:rsidRPr="00DC51FC" w:rsidRDefault="00161B9F" w:rsidP="00A755EC">
      <w:pPr>
        <w:numPr>
          <w:ilvl w:val="0"/>
          <w:numId w:val="8"/>
        </w:numPr>
        <w:suppressAutoHyphens/>
        <w:spacing w:after="0" w:line="240" w:lineRule="auto"/>
        <w:jc w:val="both"/>
        <w:rPr>
          <w:rFonts w:ascii="Arial" w:hAnsi="Arial" w:cs="Arial"/>
        </w:rPr>
      </w:pPr>
      <w:r w:rsidRPr="00DC51FC">
        <w:rPr>
          <w:rFonts w:ascii="Arial" w:hAnsi="Arial" w:cs="Arial"/>
        </w:rPr>
        <w:t>Państwa dane będą przetwarzane w celu związanym z postępowaniem o udzielenie zamówienia publicznego. Podstawa prawną ich przetwarzania jest art. 6 ust 1 lit c) RODO (obowiązek prawny) oraz następujące przepisy prawa:</w:t>
      </w:r>
    </w:p>
    <w:p w14:paraId="3BCD9DFF" w14:textId="77777777" w:rsidR="00161B9F" w:rsidRPr="00DC51FC" w:rsidRDefault="00161B9F" w:rsidP="00A755EC">
      <w:pPr>
        <w:numPr>
          <w:ilvl w:val="1"/>
          <w:numId w:val="8"/>
        </w:numPr>
        <w:spacing w:after="0" w:line="240" w:lineRule="auto"/>
        <w:ind w:left="851" w:hanging="425"/>
        <w:jc w:val="both"/>
        <w:rPr>
          <w:rFonts w:ascii="Arial" w:hAnsi="Arial" w:cs="Arial"/>
        </w:rPr>
      </w:pPr>
      <w:r w:rsidRPr="00DC51FC">
        <w:rPr>
          <w:rFonts w:ascii="Arial" w:hAnsi="Arial" w:cs="Arial"/>
        </w:rPr>
        <w:t>ustawa z dnia 11 września 2019 r. - Prawo zamówień publicznych, (Dz.U. 2019 poz. 2019);</w:t>
      </w:r>
    </w:p>
    <w:p w14:paraId="5A3311D5" w14:textId="77777777" w:rsidR="00161B9F" w:rsidRPr="00DC51FC" w:rsidRDefault="00161B9F" w:rsidP="00A755EC">
      <w:pPr>
        <w:numPr>
          <w:ilvl w:val="1"/>
          <w:numId w:val="8"/>
        </w:numPr>
        <w:spacing w:after="240" w:line="240" w:lineRule="auto"/>
        <w:ind w:left="851" w:hanging="425"/>
        <w:jc w:val="both"/>
        <w:rPr>
          <w:rFonts w:ascii="Arial" w:hAnsi="Arial" w:cs="Arial"/>
        </w:rPr>
      </w:pPr>
      <w:r w:rsidRPr="00DC51FC">
        <w:rPr>
          <w:rFonts w:ascii="Arial" w:hAnsi="Arial" w:cs="Arial"/>
        </w:rPr>
        <w:t>ustawa o narodowym zasobie archiwalnym i archiwach (Dz.U. 2018 r. poz. 217 ze zm.).</w:t>
      </w:r>
    </w:p>
    <w:p w14:paraId="743FFC2E" w14:textId="77777777" w:rsidR="00161B9F" w:rsidRPr="00DC51FC" w:rsidRDefault="00161B9F" w:rsidP="00161B9F">
      <w:pPr>
        <w:spacing w:after="240"/>
        <w:ind w:left="426" w:hanging="426"/>
        <w:jc w:val="both"/>
        <w:rPr>
          <w:rFonts w:ascii="Arial" w:hAnsi="Arial" w:cs="Arial"/>
        </w:rPr>
      </w:pPr>
      <w:r w:rsidRPr="00DC51FC">
        <w:rPr>
          <w:rFonts w:ascii="Arial" w:hAnsi="Arial" w:cs="Arial"/>
        </w:rPr>
        <w:t>4.</w:t>
      </w:r>
      <w:r w:rsidRPr="00DC51FC">
        <w:rPr>
          <w:rFonts w:ascii="Arial" w:hAnsi="Arial" w:cs="Arial"/>
        </w:rPr>
        <w:tab/>
        <w:t>Państwa dane pozyskane w związku z postępowaniem o udzielenie zamówienia publicznego przetwarzane będą przez okres 5 lat od dnia zakończenia postępowania o udzielenie zamówienia.</w:t>
      </w:r>
    </w:p>
    <w:p w14:paraId="55BA6ED0" w14:textId="77777777" w:rsidR="00161B9F" w:rsidRPr="00DC51FC" w:rsidRDefault="00161B9F" w:rsidP="00161B9F">
      <w:pPr>
        <w:ind w:left="426" w:hanging="426"/>
        <w:jc w:val="both"/>
        <w:rPr>
          <w:rFonts w:ascii="Arial" w:hAnsi="Arial" w:cs="Arial"/>
        </w:rPr>
      </w:pPr>
      <w:r w:rsidRPr="00DC51FC">
        <w:rPr>
          <w:rFonts w:ascii="Arial" w:hAnsi="Arial" w:cs="Arial"/>
          <w:bCs/>
        </w:rPr>
        <w:t>5.</w:t>
      </w:r>
      <w:r w:rsidRPr="00DC51FC">
        <w:rPr>
          <w:rFonts w:ascii="Arial" w:hAnsi="Arial" w:cs="Arial"/>
          <w:bCs/>
        </w:rPr>
        <w:tab/>
        <w:t>Państwa dane przekazujemy:</w:t>
      </w:r>
    </w:p>
    <w:p w14:paraId="6C3A1660" w14:textId="77777777" w:rsidR="00161B9F" w:rsidRPr="00DC51FC" w:rsidRDefault="00161B9F" w:rsidP="00A755EC">
      <w:pPr>
        <w:numPr>
          <w:ilvl w:val="1"/>
          <w:numId w:val="10"/>
        </w:numPr>
        <w:spacing w:after="0" w:line="240" w:lineRule="auto"/>
        <w:jc w:val="both"/>
        <w:rPr>
          <w:rFonts w:ascii="Arial" w:hAnsi="Arial" w:cs="Arial"/>
        </w:rPr>
      </w:pPr>
      <w:r w:rsidRPr="00DC51FC">
        <w:rPr>
          <w:rFonts w:ascii="Arial" w:hAnsi="Arial" w:cs="Arial"/>
        </w:rPr>
        <w:t>Państwa dane pozyskane w związku z postępowaniem o udzielenie zamówienia publicznego przekazywane będą wszystkim zainteresowanym podmiotom i osobom, gdyż co do zasady postępowanie o udzielenie zamówienia publicznego jest jawne;</w:t>
      </w:r>
    </w:p>
    <w:p w14:paraId="0B794189" w14:textId="77777777" w:rsidR="00161B9F" w:rsidRPr="00DC51FC" w:rsidRDefault="00161B9F" w:rsidP="00A755EC">
      <w:pPr>
        <w:numPr>
          <w:ilvl w:val="1"/>
          <w:numId w:val="10"/>
        </w:numPr>
        <w:spacing w:after="0" w:line="240" w:lineRule="auto"/>
        <w:jc w:val="both"/>
        <w:rPr>
          <w:rFonts w:ascii="Arial" w:hAnsi="Arial" w:cs="Arial"/>
        </w:rPr>
      </w:pPr>
      <w:r w:rsidRPr="00DC51FC">
        <w:rPr>
          <w:rFonts w:ascii="Arial" w:hAnsi="Arial" w:cs="Arial"/>
        </w:rPr>
        <w:t>ograniczenie dostępu do Państwa danych, o których mowa wyżej, może wystąpić jedynie w szczególnych przypadkach;</w:t>
      </w:r>
    </w:p>
    <w:p w14:paraId="45D3E489" w14:textId="77777777" w:rsidR="00161B9F" w:rsidRPr="00DC51FC" w:rsidRDefault="00161B9F" w:rsidP="00A755EC">
      <w:pPr>
        <w:numPr>
          <w:ilvl w:val="1"/>
          <w:numId w:val="10"/>
        </w:numPr>
        <w:spacing w:after="240" w:line="240" w:lineRule="auto"/>
        <w:jc w:val="both"/>
        <w:rPr>
          <w:rFonts w:ascii="Arial" w:hAnsi="Arial" w:cs="Arial"/>
        </w:rPr>
      </w:pPr>
      <w:r w:rsidRPr="00DC51FC">
        <w:rPr>
          <w:rFonts w:ascii="Arial" w:hAnsi="Arial" w:cs="Arial"/>
        </w:rPr>
        <w:t xml:space="preserve">ponadto odbiorcą danych zawartych w dokumentach związanych z postępowaniem o zamówienie publiczne mogą być podmioty z którymi UODO zawarł umowy lub porozumienie na korzystanie z udostępnianych przez nie systemów informatycznych w zakresie przekazywania lub archiwizacji danych; zakres przekazania danych tym odbiorcom ograniczony jest jednak wyłącznie do możliwości zapoznania się z tymi </w:t>
      </w:r>
      <w:r w:rsidRPr="00DC51FC">
        <w:rPr>
          <w:rFonts w:ascii="Arial" w:hAnsi="Arial" w:cs="Arial"/>
        </w:rPr>
        <w:lastRenderedPageBreak/>
        <w:t>danymi w związku ze świadczeniem usług wsparcia technicznego i usuwaniem awarii; odbiorców tych obowiązuje klauzula zachowania poufności pozyskanych w takich okolicznościach wszelkich danych, w tym danych osobowych.</w:t>
      </w:r>
    </w:p>
    <w:p w14:paraId="6CF32559" w14:textId="77777777" w:rsidR="00161B9F" w:rsidRPr="00DC51FC" w:rsidRDefault="00161B9F" w:rsidP="00161B9F">
      <w:pPr>
        <w:spacing w:after="240"/>
        <w:ind w:left="426" w:hanging="426"/>
        <w:jc w:val="both"/>
        <w:rPr>
          <w:rFonts w:ascii="Arial" w:hAnsi="Arial" w:cs="Arial"/>
        </w:rPr>
      </w:pPr>
      <w:r w:rsidRPr="00DC51FC">
        <w:rPr>
          <w:rFonts w:ascii="Arial" w:hAnsi="Arial" w:cs="Arial"/>
        </w:rPr>
        <w:t>6.</w:t>
      </w:r>
      <w:r w:rsidRPr="00DC51FC">
        <w:rPr>
          <w:rFonts w:ascii="Arial" w:hAnsi="Arial" w:cs="Arial"/>
        </w:rPr>
        <w:tab/>
        <w:t>W związku z jawnością postępowania o udzielenie zamówienia publicznego Państwa dane  mogą być przekazywane do państw z poza EOG z zastrzeżeniem, o którym mowa w punkcie 5.2.</w:t>
      </w:r>
    </w:p>
    <w:p w14:paraId="46ECAF68" w14:textId="77777777" w:rsidR="00161B9F" w:rsidRPr="00DC51FC" w:rsidRDefault="00161B9F" w:rsidP="00161B9F">
      <w:pPr>
        <w:ind w:left="426" w:hanging="437"/>
        <w:jc w:val="both"/>
        <w:rPr>
          <w:rFonts w:ascii="Arial" w:hAnsi="Arial" w:cs="Arial"/>
        </w:rPr>
      </w:pPr>
      <w:r w:rsidRPr="00DC51FC">
        <w:rPr>
          <w:rFonts w:ascii="Arial" w:hAnsi="Arial" w:cs="Arial"/>
        </w:rPr>
        <w:t>7.</w:t>
      </w:r>
      <w:r w:rsidRPr="00DC51FC">
        <w:rPr>
          <w:rFonts w:ascii="Arial" w:hAnsi="Arial" w:cs="Arial"/>
        </w:rPr>
        <w:tab/>
        <w:t>W odniesieniu do danych pozyskanych w związku z prowadzonym postępowaniem o udzielenie zamówienia publicznego przysługują Państwu następujące uprawnienia:</w:t>
      </w:r>
    </w:p>
    <w:p w14:paraId="01120E2A" w14:textId="77777777" w:rsidR="00161B9F" w:rsidRPr="00DC51FC" w:rsidRDefault="00161B9F" w:rsidP="00A755EC">
      <w:pPr>
        <w:numPr>
          <w:ilvl w:val="1"/>
          <w:numId w:val="1"/>
        </w:numPr>
        <w:tabs>
          <w:tab w:val="clear" w:pos="360"/>
          <w:tab w:val="num" w:pos="0"/>
        </w:tabs>
        <w:spacing w:after="0" w:line="240" w:lineRule="auto"/>
        <w:ind w:left="720" w:hanging="360"/>
        <w:jc w:val="both"/>
        <w:rPr>
          <w:rFonts w:ascii="Arial" w:hAnsi="Arial" w:cs="Arial"/>
        </w:rPr>
      </w:pPr>
      <w:r w:rsidRPr="00DC51FC">
        <w:rPr>
          <w:rFonts w:ascii="Arial" w:hAnsi="Arial" w:cs="Arial"/>
        </w:rPr>
        <w:t>prawo dostępu do swoich danych oraz otrzymania ich kopii;</w:t>
      </w:r>
    </w:p>
    <w:p w14:paraId="2CB60B85" w14:textId="77777777" w:rsidR="00161B9F" w:rsidRPr="00DC51FC" w:rsidRDefault="00161B9F" w:rsidP="00A755EC">
      <w:pPr>
        <w:numPr>
          <w:ilvl w:val="1"/>
          <w:numId w:val="1"/>
        </w:numPr>
        <w:tabs>
          <w:tab w:val="clear" w:pos="360"/>
          <w:tab w:val="num" w:pos="0"/>
        </w:tabs>
        <w:spacing w:after="0" w:line="240" w:lineRule="auto"/>
        <w:ind w:left="720" w:hanging="360"/>
        <w:jc w:val="both"/>
        <w:rPr>
          <w:rFonts w:ascii="Arial" w:hAnsi="Arial" w:cs="Arial"/>
        </w:rPr>
      </w:pPr>
      <w:r w:rsidRPr="00DC51FC">
        <w:rPr>
          <w:rFonts w:ascii="Arial" w:hAnsi="Arial" w:cs="Arial"/>
        </w:rPr>
        <w:t>prawo do sprostowania (poprawiania) swoich danych;</w:t>
      </w:r>
    </w:p>
    <w:p w14:paraId="5EE4B1E0" w14:textId="77777777" w:rsidR="00161B9F" w:rsidRPr="00DC51FC" w:rsidRDefault="00161B9F" w:rsidP="00A755EC">
      <w:pPr>
        <w:numPr>
          <w:ilvl w:val="1"/>
          <w:numId w:val="1"/>
        </w:numPr>
        <w:tabs>
          <w:tab w:val="clear" w:pos="360"/>
          <w:tab w:val="num" w:pos="0"/>
        </w:tabs>
        <w:spacing w:after="0" w:line="240" w:lineRule="auto"/>
        <w:ind w:left="720" w:hanging="360"/>
        <w:jc w:val="both"/>
        <w:rPr>
          <w:rFonts w:ascii="Arial" w:hAnsi="Arial" w:cs="Arial"/>
        </w:rPr>
      </w:pPr>
      <w:r w:rsidRPr="00DC51FC">
        <w:rPr>
          <w:rFonts w:ascii="Arial" w:hAnsi="Arial" w:cs="Arial"/>
        </w:rPr>
        <w:t>prawo do usunięcia danych osobowych, w sytuacji, gdy przetwarzanie danych nie następuje w celu wywiązania się z obowiązku wynikającego z przepisu prawa lub w ramach sprawowania władzy publicznej;</w:t>
      </w:r>
    </w:p>
    <w:p w14:paraId="0688CB70" w14:textId="77777777" w:rsidR="00161B9F" w:rsidRPr="00DC51FC" w:rsidRDefault="00161B9F" w:rsidP="00A755EC">
      <w:pPr>
        <w:numPr>
          <w:ilvl w:val="1"/>
          <w:numId w:val="1"/>
        </w:numPr>
        <w:tabs>
          <w:tab w:val="clear" w:pos="360"/>
          <w:tab w:val="num" w:pos="0"/>
        </w:tabs>
        <w:spacing w:after="0" w:line="240" w:lineRule="auto"/>
        <w:ind w:left="720" w:hanging="360"/>
        <w:jc w:val="both"/>
        <w:rPr>
          <w:rFonts w:ascii="Arial" w:hAnsi="Arial" w:cs="Arial"/>
        </w:rPr>
      </w:pPr>
      <w:r w:rsidRPr="00DC51FC">
        <w:rPr>
          <w:rFonts w:ascii="Arial" w:hAnsi="Arial" w:cs="Arial"/>
        </w:rPr>
        <w:t>prawo do ograniczenia przetwarzania danych, przy czym przepisy odrębne mogą wyłączyć możliwość skorzystania z tego praw,</w:t>
      </w:r>
    </w:p>
    <w:p w14:paraId="48F13671" w14:textId="77777777" w:rsidR="00161B9F" w:rsidRPr="00DC51FC" w:rsidRDefault="00161B9F" w:rsidP="00A755EC">
      <w:pPr>
        <w:numPr>
          <w:ilvl w:val="1"/>
          <w:numId w:val="1"/>
        </w:numPr>
        <w:tabs>
          <w:tab w:val="clear" w:pos="360"/>
          <w:tab w:val="num" w:pos="0"/>
        </w:tabs>
        <w:spacing w:after="0" w:line="240" w:lineRule="auto"/>
        <w:ind w:left="720" w:hanging="360"/>
        <w:jc w:val="both"/>
        <w:rPr>
          <w:rFonts w:ascii="Arial" w:hAnsi="Arial" w:cs="Arial"/>
        </w:rPr>
      </w:pPr>
      <w:r w:rsidRPr="00DC51FC">
        <w:rPr>
          <w:rFonts w:ascii="Arial" w:hAnsi="Arial" w:cs="Arial"/>
        </w:rPr>
        <w:t>prawo do wniesienia skargi do Prezesa Urzędu Ochrony Danych Osobowych (ul. Stawki 2, 00-193 Warszawa).</w:t>
      </w:r>
    </w:p>
    <w:p w14:paraId="68C27413" w14:textId="77777777" w:rsidR="00161B9F" w:rsidRPr="00DC51FC" w:rsidRDefault="00161B9F" w:rsidP="00A755EC">
      <w:pPr>
        <w:numPr>
          <w:ilvl w:val="1"/>
          <w:numId w:val="1"/>
        </w:numPr>
        <w:tabs>
          <w:tab w:val="clear" w:pos="360"/>
          <w:tab w:val="num" w:pos="0"/>
        </w:tabs>
        <w:spacing w:after="0" w:line="240" w:lineRule="auto"/>
        <w:ind w:left="720" w:hanging="360"/>
        <w:jc w:val="both"/>
        <w:rPr>
          <w:rFonts w:ascii="Arial" w:hAnsi="Arial" w:cs="Arial"/>
        </w:rPr>
      </w:pPr>
      <w:r w:rsidRPr="00DC51FC">
        <w:rPr>
          <w:rFonts w:ascii="Arial" w:hAnsi="Arial" w:cs="Arial"/>
        </w:rPr>
        <w:t>Uwaga, zgodnie z uregulowaniami ustawy Pzp:</w:t>
      </w:r>
    </w:p>
    <w:p w14:paraId="06EBF3BE" w14:textId="77777777" w:rsidR="00161B9F" w:rsidRPr="00DC51FC" w:rsidRDefault="00161B9F" w:rsidP="00A755EC">
      <w:pPr>
        <w:pStyle w:val="Akapitzlist"/>
        <w:numPr>
          <w:ilvl w:val="2"/>
          <w:numId w:val="1"/>
        </w:numPr>
        <w:tabs>
          <w:tab w:val="clear" w:pos="1800"/>
          <w:tab w:val="num" w:pos="0"/>
        </w:tabs>
        <w:spacing w:after="240" w:line="240" w:lineRule="auto"/>
        <w:ind w:left="1418" w:hanging="698"/>
        <w:jc w:val="both"/>
        <w:rPr>
          <w:rFonts w:ascii="Arial" w:hAnsi="Arial" w:cs="Arial"/>
        </w:rPr>
      </w:pPr>
      <w:r w:rsidRPr="00DC51FC">
        <w:rPr>
          <w:rFonts w:ascii="Arial" w:hAnsi="Arial" w:cs="Arial"/>
        </w:rPr>
        <w:t>skorzystanie przez osobę, której dane osobowe dotyczą, z uprawnienia do sprostowania lub uzupełnienia, o którym mowa w art. 16 rozporządzenia 2016/679, nie może skutkować zmianą wyniku postępowania o udzielenie zamówienia ani zmianą postanowień umowy w sprawie zamówienia publicznego w zakresie niezgodnym z ustawą;</w:t>
      </w:r>
    </w:p>
    <w:p w14:paraId="24F276A6" w14:textId="77777777" w:rsidR="00161B9F" w:rsidRPr="00DC51FC" w:rsidRDefault="00161B9F" w:rsidP="00A755EC">
      <w:pPr>
        <w:pStyle w:val="Akapitzlist"/>
        <w:numPr>
          <w:ilvl w:val="2"/>
          <w:numId w:val="1"/>
        </w:numPr>
        <w:tabs>
          <w:tab w:val="clear" w:pos="1800"/>
          <w:tab w:val="num" w:pos="0"/>
        </w:tabs>
        <w:spacing w:after="240" w:line="240" w:lineRule="auto"/>
        <w:ind w:left="1418" w:hanging="698"/>
        <w:jc w:val="both"/>
        <w:rPr>
          <w:rFonts w:ascii="Arial" w:hAnsi="Arial" w:cs="Arial"/>
        </w:rPr>
      </w:pPr>
      <w:r w:rsidRPr="00DC51FC">
        <w:rPr>
          <w:rFonts w:ascii="Arial" w:hAnsi="Arial" w:cs="Arial"/>
        </w:rPr>
        <w:t xml:space="preserve">w postępowaniu o udzielenie </w:t>
      </w:r>
      <w:r w:rsidRPr="00DC51FC">
        <w:rPr>
          <w:rFonts w:ascii="Arial" w:hAnsi="Arial" w:cs="Arial"/>
          <w:bCs/>
        </w:rPr>
        <w:t>zamówienia zgłoszenie żądania ograniczenia przetwarzania, o którym mowa w art. 18 ust. 1 rozporządzenia 2016/679, nie ogranicza przetwarzania danych osobowych do czasu zakończenia tego postępowania;</w:t>
      </w:r>
    </w:p>
    <w:p w14:paraId="04BE81BE" w14:textId="77777777" w:rsidR="00161B9F" w:rsidRPr="00DC51FC" w:rsidRDefault="00161B9F" w:rsidP="00A755EC">
      <w:pPr>
        <w:pStyle w:val="Akapitzlist"/>
        <w:numPr>
          <w:ilvl w:val="2"/>
          <w:numId w:val="1"/>
        </w:numPr>
        <w:tabs>
          <w:tab w:val="clear" w:pos="1800"/>
          <w:tab w:val="num" w:pos="0"/>
        </w:tabs>
        <w:spacing w:after="240" w:line="240" w:lineRule="auto"/>
        <w:ind w:left="1418" w:hanging="698"/>
        <w:jc w:val="both"/>
        <w:rPr>
          <w:rFonts w:ascii="Arial" w:hAnsi="Arial" w:cs="Arial"/>
        </w:rPr>
      </w:pPr>
      <w:r w:rsidRPr="00DC51FC">
        <w:rPr>
          <w:rFonts w:ascii="Arial" w:hAnsi="Arial" w:cs="Arial"/>
        </w:rPr>
        <w:t xml:space="preserve">w przypadku korzystania przez osobę, której dane osobowe są przetwarzane przez zamawiającego, z uprawnienia, o którym mowa w art. 15 ust. 1–3 rozporządzenia 2016/679, </w:t>
      </w:r>
      <w:r w:rsidRPr="00DC51FC">
        <w:rPr>
          <w:rFonts w:ascii="Arial" w:hAnsi="Arial" w:cs="Arial"/>
          <w:bCs/>
        </w:rPr>
        <w:t>zamawiający może żądać od osoby występującej z żądaniem wskazania dodatkowych informacji, mających na celu sprecyzowanie nazwy lub daty zakończonego postępowania o udzielenie zamówienia;</w:t>
      </w:r>
    </w:p>
    <w:p w14:paraId="1B841BC9" w14:textId="77777777" w:rsidR="00161B9F" w:rsidRPr="00DC51FC" w:rsidRDefault="00161B9F" w:rsidP="00A755EC">
      <w:pPr>
        <w:pStyle w:val="Akapitzlist"/>
        <w:numPr>
          <w:ilvl w:val="2"/>
          <w:numId w:val="1"/>
        </w:numPr>
        <w:tabs>
          <w:tab w:val="clear" w:pos="1800"/>
          <w:tab w:val="num" w:pos="0"/>
        </w:tabs>
        <w:spacing w:after="240" w:line="240" w:lineRule="auto"/>
        <w:ind w:left="1418" w:hanging="698"/>
        <w:jc w:val="both"/>
        <w:rPr>
          <w:rFonts w:ascii="Arial" w:hAnsi="Arial" w:cs="Arial"/>
        </w:rPr>
      </w:pPr>
      <w:r w:rsidRPr="00DC51FC">
        <w:rPr>
          <w:rFonts w:ascii="Arial" w:hAnsi="Arial" w:cs="Arial"/>
        </w:rPr>
        <w:t>skorzystanie przez osobę, której dane osobowe są przetwarzane, z uprawnienia do sprostowania lub uzupełnienia danych osobowych, o którym mowa w art. 16 rozporządzenia 2016/679, nie może naruszać integralności protokołu postępowania oraz jego załączników.</w:t>
      </w:r>
    </w:p>
    <w:p w14:paraId="362AA59E" w14:textId="77777777" w:rsidR="00161B9F" w:rsidRPr="00DC51FC" w:rsidRDefault="00161B9F" w:rsidP="00A755EC">
      <w:pPr>
        <w:numPr>
          <w:ilvl w:val="0"/>
          <w:numId w:val="1"/>
        </w:numPr>
        <w:tabs>
          <w:tab w:val="clear" w:pos="360"/>
          <w:tab w:val="num" w:pos="0"/>
        </w:tabs>
        <w:suppressAutoHyphens/>
        <w:spacing w:after="240" w:line="240" w:lineRule="auto"/>
        <w:jc w:val="both"/>
        <w:rPr>
          <w:rFonts w:ascii="Arial" w:hAnsi="Arial" w:cs="Arial"/>
        </w:rPr>
      </w:pPr>
      <w:r w:rsidRPr="00DC51FC">
        <w:rPr>
          <w:rFonts w:ascii="Arial" w:hAnsi="Arial" w:cs="Arial"/>
        </w:rPr>
        <w:t>Podanie danych osobowych w związku udziałem w postępowaniu o zamówienia publiczne nie jest obowiązkowe, ale może być warunkiem niezbędnym do wzięcia w nim udziału. Wynika to stąd, że w zależności od przedmiotu zamówienia, zamawiający może żądać ich podania na podstawie przepisów ustawy Pzp oraz wydanych do niej przepisów wykonawczych, a w szczególności na podstawie Rozporządzenia Ministra Rozwoju Pracy i Technologii z dnia 23 grudnia 2020 r. w sprawie podmiotowych środków dowodowych oraz innych dokumentów lub oświadczeń, jakich może żądać zamawiający od wykonawcy (Dz. U 2020 r. poz. 2415).</w:t>
      </w:r>
    </w:p>
    <w:p w14:paraId="1D206FB3" w14:textId="77777777" w:rsidR="00161B9F" w:rsidRPr="00DC51FC" w:rsidRDefault="00161B9F" w:rsidP="00A755EC">
      <w:pPr>
        <w:pStyle w:val="Nagwek1"/>
        <w:keepNext/>
        <w:widowControl/>
        <w:numPr>
          <w:ilvl w:val="0"/>
          <w:numId w:val="36"/>
        </w:numPr>
        <w:suppressAutoHyphens/>
        <w:spacing w:before="240"/>
        <w:jc w:val="both"/>
      </w:pPr>
      <w:r w:rsidRPr="00DC51FC">
        <w:t xml:space="preserve"> </w:t>
      </w:r>
      <w:bookmarkStart w:id="495" w:name="__RefHeading___Toc80455316"/>
      <w:bookmarkStart w:id="496" w:name="_Toc148429976"/>
      <w:r w:rsidRPr="00DC51FC">
        <w:t>Wykaz załączników do SWZ.</w:t>
      </w:r>
      <w:bookmarkEnd w:id="495"/>
      <w:bookmarkEnd w:id="496"/>
    </w:p>
    <w:p w14:paraId="0069DC94" w14:textId="77777777" w:rsidR="00161B9F" w:rsidRPr="00DC51FC" w:rsidRDefault="00161B9F" w:rsidP="00161B9F">
      <w:pPr>
        <w:pStyle w:val="Tekstpodstawowy"/>
        <w:spacing w:before="0"/>
        <w:jc w:val="both"/>
        <w:rPr>
          <w:sz w:val="22"/>
          <w:szCs w:val="22"/>
        </w:rPr>
      </w:pPr>
    </w:p>
    <w:p w14:paraId="783FD63B" w14:textId="77777777" w:rsidR="00161B9F" w:rsidRPr="00DC51FC" w:rsidRDefault="00161B9F" w:rsidP="00A755EC">
      <w:pPr>
        <w:numPr>
          <w:ilvl w:val="0"/>
          <w:numId w:val="18"/>
        </w:numPr>
        <w:tabs>
          <w:tab w:val="left" w:pos="0"/>
        </w:tabs>
        <w:suppressAutoHyphens/>
        <w:spacing w:after="120" w:line="240" w:lineRule="auto"/>
        <w:jc w:val="both"/>
        <w:rPr>
          <w:rFonts w:ascii="Arial" w:hAnsi="Arial" w:cs="Arial"/>
        </w:rPr>
      </w:pPr>
      <w:r w:rsidRPr="00DC51FC">
        <w:rPr>
          <w:rFonts w:ascii="Arial" w:hAnsi="Arial" w:cs="Arial"/>
        </w:rPr>
        <w:t>Załącznik nr 1 – opis przedmiot zamówienia.</w:t>
      </w:r>
    </w:p>
    <w:p w14:paraId="440A85AD" w14:textId="51ECDDD5" w:rsidR="00161B9F" w:rsidRPr="00DC51FC" w:rsidRDefault="00161B9F" w:rsidP="00A755EC">
      <w:pPr>
        <w:numPr>
          <w:ilvl w:val="0"/>
          <w:numId w:val="18"/>
        </w:numPr>
        <w:tabs>
          <w:tab w:val="left" w:pos="0"/>
        </w:tabs>
        <w:suppressAutoHyphens/>
        <w:spacing w:after="120" w:line="240" w:lineRule="auto"/>
        <w:jc w:val="both"/>
        <w:rPr>
          <w:rFonts w:ascii="Arial" w:hAnsi="Arial" w:cs="Arial"/>
        </w:rPr>
      </w:pPr>
      <w:r w:rsidRPr="00DC51FC">
        <w:rPr>
          <w:rFonts w:ascii="Arial" w:hAnsi="Arial" w:cs="Arial"/>
        </w:rPr>
        <w:t>Załącznik nr 2 - Projektowane postanowienia umowy</w:t>
      </w:r>
      <w:r w:rsidR="00B860A9">
        <w:rPr>
          <w:rFonts w:ascii="Arial" w:hAnsi="Arial" w:cs="Arial"/>
        </w:rPr>
        <w:t xml:space="preserve"> wraz z załącznikami</w:t>
      </w:r>
    </w:p>
    <w:p w14:paraId="27CC2D50" w14:textId="7042B009" w:rsidR="00161B9F" w:rsidRDefault="00161B9F" w:rsidP="00A755EC">
      <w:pPr>
        <w:numPr>
          <w:ilvl w:val="0"/>
          <w:numId w:val="18"/>
        </w:numPr>
        <w:tabs>
          <w:tab w:val="left" w:pos="0"/>
        </w:tabs>
        <w:suppressAutoHyphens/>
        <w:spacing w:after="120" w:line="240" w:lineRule="auto"/>
        <w:jc w:val="both"/>
        <w:rPr>
          <w:rFonts w:ascii="Arial" w:hAnsi="Arial" w:cs="Arial"/>
        </w:rPr>
      </w:pPr>
      <w:r w:rsidRPr="00DC51FC">
        <w:rPr>
          <w:rFonts w:ascii="Arial" w:hAnsi="Arial" w:cs="Arial"/>
        </w:rPr>
        <w:lastRenderedPageBreak/>
        <w:t>Załącznik nr 3 – Oświadczenie o spełnianiu warunków udziału w postępowaniu</w:t>
      </w:r>
      <w:r w:rsidR="00B860A9">
        <w:rPr>
          <w:rFonts w:ascii="Arial" w:hAnsi="Arial" w:cs="Arial"/>
        </w:rPr>
        <w:t xml:space="preserve"> / </w:t>
      </w:r>
      <w:r w:rsidRPr="00B860A9">
        <w:rPr>
          <w:rFonts w:ascii="Arial" w:hAnsi="Arial" w:cs="Arial"/>
        </w:rPr>
        <w:t>Oświadczenia o braku podstaw do wykluczenia.</w:t>
      </w:r>
    </w:p>
    <w:p w14:paraId="3D1D23A4" w14:textId="04FF3EA2" w:rsidR="00B860A9" w:rsidRDefault="00B860A9" w:rsidP="00A755EC">
      <w:pPr>
        <w:numPr>
          <w:ilvl w:val="0"/>
          <w:numId w:val="18"/>
        </w:numPr>
        <w:tabs>
          <w:tab w:val="left" w:pos="0"/>
        </w:tabs>
        <w:suppressAutoHyphens/>
        <w:spacing w:after="120" w:line="240" w:lineRule="auto"/>
        <w:jc w:val="both"/>
        <w:rPr>
          <w:rFonts w:ascii="Arial" w:hAnsi="Arial" w:cs="Arial"/>
        </w:rPr>
      </w:pPr>
      <w:r>
        <w:rPr>
          <w:rFonts w:ascii="Arial" w:hAnsi="Arial" w:cs="Arial"/>
        </w:rPr>
        <w:t xml:space="preserve">Załącznik nr 4 - </w:t>
      </w:r>
      <w:r w:rsidRPr="00B860A9">
        <w:rPr>
          <w:rFonts w:ascii="Arial" w:hAnsi="Arial" w:cs="Arial"/>
        </w:rPr>
        <w:t>oświadczenia w zakresie przeciwdziałaniu wspierania agresji na Ukrainę oraz służące ochronie bezpieczeństwa narodowego</w:t>
      </w:r>
    </w:p>
    <w:p w14:paraId="5D783E37" w14:textId="738FC727" w:rsidR="000F57F9" w:rsidRPr="000F57F9" w:rsidRDefault="000F57F9" w:rsidP="00A755EC">
      <w:pPr>
        <w:numPr>
          <w:ilvl w:val="0"/>
          <w:numId w:val="18"/>
        </w:numPr>
        <w:tabs>
          <w:tab w:val="left" w:pos="0"/>
        </w:tabs>
        <w:suppressAutoHyphens/>
        <w:spacing w:after="120" w:line="240" w:lineRule="auto"/>
        <w:jc w:val="both"/>
        <w:rPr>
          <w:rFonts w:ascii="Arial" w:hAnsi="Arial" w:cs="Arial"/>
        </w:rPr>
      </w:pPr>
      <w:r>
        <w:rPr>
          <w:rFonts w:ascii="Arial" w:hAnsi="Arial" w:cs="Arial"/>
        </w:rPr>
        <w:t xml:space="preserve">Załącznik nr </w:t>
      </w:r>
      <w:r w:rsidRPr="000F57F9">
        <w:rPr>
          <w:rFonts w:ascii="Arial" w:hAnsi="Arial" w:cs="Arial"/>
        </w:rPr>
        <w:t xml:space="preserve">5 - </w:t>
      </w:r>
      <w:r w:rsidRPr="000F57F9">
        <w:rPr>
          <w:rFonts w:ascii="Arial" w:eastAsia="Open Sans" w:hAnsi="Arial" w:cs="Arial"/>
          <w:lang w:eastAsia="pl-PL"/>
        </w:rPr>
        <w:t>wspólnie ubieganie się</w:t>
      </w:r>
    </w:p>
    <w:p w14:paraId="1BBC2A26" w14:textId="17FD05E5" w:rsidR="000F57F9" w:rsidRPr="000F57F9" w:rsidRDefault="000F57F9" w:rsidP="00A755EC">
      <w:pPr>
        <w:numPr>
          <w:ilvl w:val="0"/>
          <w:numId w:val="18"/>
        </w:numPr>
        <w:tabs>
          <w:tab w:val="left" w:pos="0"/>
        </w:tabs>
        <w:suppressAutoHyphens/>
        <w:spacing w:after="120" w:line="240" w:lineRule="auto"/>
        <w:jc w:val="both"/>
        <w:rPr>
          <w:rFonts w:ascii="Arial" w:hAnsi="Arial" w:cs="Arial"/>
        </w:rPr>
      </w:pPr>
      <w:r>
        <w:rPr>
          <w:rFonts w:ascii="Arial" w:eastAsia="Open Sans" w:hAnsi="Arial" w:cs="Arial"/>
          <w:lang w:eastAsia="pl-PL"/>
        </w:rPr>
        <w:t>Załącznik nr 6 – tajemnica przedsiębiorstwa</w:t>
      </w:r>
    </w:p>
    <w:p w14:paraId="29E4A99C" w14:textId="77777777" w:rsidR="000F57F9" w:rsidRDefault="000F57F9" w:rsidP="00A755EC">
      <w:pPr>
        <w:numPr>
          <w:ilvl w:val="0"/>
          <w:numId w:val="18"/>
        </w:numPr>
        <w:tabs>
          <w:tab w:val="left" w:pos="0"/>
        </w:tabs>
        <w:suppressAutoHyphens/>
        <w:spacing w:after="120" w:line="240" w:lineRule="auto"/>
        <w:jc w:val="both"/>
        <w:rPr>
          <w:rFonts w:ascii="Arial" w:hAnsi="Arial" w:cs="Arial"/>
        </w:rPr>
      </w:pPr>
      <w:r>
        <w:rPr>
          <w:rFonts w:ascii="Arial" w:eastAsia="Open Sans" w:hAnsi="Arial" w:cs="Arial"/>
          <w:lang w:eastAsia="pl-PL"/>
        </w:rPr>
        <w:t xml:space="preserve">Załącznik nr 7a - </w:t>
      </w:r>
      <w:r w:rsidRPr="000F57F9">
        <w:rPr>
          <w:rFonts w:ascii="Arial" w:eastAsia="Open Sans" w:hAnsi="Arial" w:cs="Arial"/>
          <w:lang w:eastAsia="pl-PL"/>
        </w:rPr>
        <w:t>zobowiązanie podmiotu do oddania do dyspozycji wykonawcy niezbędnych zasobów na potrzeby wykonania zamówienia</w:t>
      </w:r>
    </w:p>
    <w:p w14:paraId="07E26624" w14:textId="72DDBF5A" w:rsidR="000F57F9" w:rsidRPr="000F57F9" w:rsidRDefault="000F57F9" w:rsidP="00A755EC">
      <w:pPr>
        <w:numPr>
          <w:ilvl w:val="0"/>
          <w:numId w:val="18"/>
        </w:numPr>
        <w:tabs>
          <w:tab w:val="left" w:pos="0"/>
        </w:tabs>
        <w:suppressAutoHyphens/>
        <w:spacing w:after="120" w:line="240" w:lineRule="auto"/>
        <w:jc w:val="both"/>
        <w:rPr>
          <w:rFonts w:ascii="Arial" w:hAnsi="Arial" w:cs="Arial"/>
        </w:rPr>
      </w:pPr>
      <w:r w:rsidRPr="000F57F9">
        <w:rPr>
          <w:rFonts w:ascii="Arial" w:eastAsia="Open Sans" w:hAnsi="Arial" w:cs="Arial"/>
          <w:lang w:eastAsia="pl-PL"/>
        </w:rPr>
        <w:t xml:space="preserve">Załącznik nr 7b </w:t>
      </w:r>
      <w:r>
        <w:rPr>
          <w:rFonts w:ascii="Arial" w:eastAsia="Open Sans" w:hAnsi="Arial" w:cs="Arial"/>
          <w:lang w:eastAsia="pl-PL"/>
        </w:rPr>
        <w:t>–</w:t>
      </w:r>
      <w:r w:rsidRPr="000F57F9">
        <w:rPr>
          <w:rFonts w:ascii="Arial" w:eastAsia="Open Sans" w:hAnsi="Arial" w:cs="Arial"/>
          <w:lang w:eastAsia="pl-PL"/>
        </w:rPr>
        <w:t xml:space="preserve"> </w:t>
      </w:r>
      <w:r w:rsidRPr="000F57F9">
        <w:rPr>
          <w:rFonts w:ascii="Arial" w:hAnsi="Arial"/>
          <w:bCs/>
        </w:rPr>
        <w:t>oświadczenie</w:t>
      </w:r>
      <w:r w:rsidRPr="000F57F9">
        <w:rPr>
          <w:rFonts w:ascii="Arial" w:hAnsi="Arial" w:cs="Arial"/>
          <w:bCs/>
        </w:rPr>
        <w:t xml:space="preserve"> </w:t>
      </w:r>
      <w:r w:rsidRPr="000F57F9">
        <w:rPr>
          <w:rFonts w:ascii="Arial" w:hAnsi="Arial"/>
          <w:bCs/>
        </w:rPr>
        <w:t>podmiotu udostępniającego zasoby</w:t>
      </w:r>
    </w:p>
    <w:p w14:paraId="684EB541" w14:textId="77777777" w:rsidR="000F57F9" w:rsidRDefault="000F57F9" w:rsidP="00A755EC">
      <w:pPr>
        <w:numPr>
          <w:ilvl w:val="0"/>
          <w:numId w:val="18"/>
        </w:numPr>
        <w:tabs>
          <w:tab w:val="left" w:pos="0"/>
        </w:tabs>
        <w:suppressAutoHyphens/>
        <w:spacing w:after="120" w:line="240" w:lineRule="auto"/>
        <w:jc w:val="both"/>
        <w:rPr>
          <w:rFonts w:ascii="Arial" w:hAnsi="Arial" w:cs="Arial"/>
        </w:rPr>
      </w:pPr>
      <w:r>
        <w:rPr>
          <w:rFonts w:ascii="Arial" w:hAnsi="Arial" w:cs="Arial"/>
        </w:rPr>
        <w:t>Załącznik nr 8 – wykaz usług i pomieszczeń</w:t>
      </w:r>
    </w:p>
    <w:p w14:paraId="528E8672" w14:textId="2C3C23EC" w:rsidR="000F57F9" w:rsidRDefault="000F57F9" w:rsidP="00A755EC">
      <w:pPr>
        <w:numPr>
          <w:ilvl w:val="0"/>
          <w:numId w:val="18"/>
        </w:numPr>
        <w:tabs>
          <w:tab w:val="left" w:pos="0"/>
        </w:tabs>
        <w:suppressAutoHyphens/>
        <w:spacing w:after="120" w:line="240" w:lineRule="auto"/>
        <w:jc w:val="both"/>
        <w:rPr>
          <w:rFonts w:ascii="Arial" w:hAnsi="Arial" w:cs="Arial"/>
        </w:rPr>
      </w:pPr>
      <w:r>
        <w:rPr>
          <w:rFonts w:ascii="Arial" w:hAnsi="Arial" w:cs="Arial"/>
        </w:rPr>
        <w:t xml:space="preserve">Załącznik nr 9 – wykaz osób </w:t>
      </w:r>
    </w:p>
    <w:p w14:paraId="5CF72797" w14:textId="35C06694" w:rsidR="000F57F9" w:rsidRPr="00B860A9" w:rsidRDefault="000F57F9" w:rsidP="00A755EC">
      <w:pPr>
        <w:numPr>
          <w:ilvl w:val="0"/>
          <w:numId w:val="18"/>
        </w:numPr>
        <w:tabs>
          <w:tab w:val="left" w:pos="0"/>
        </w:tabs>
        <w:suppressAutoHyphens/>
        <w:spacing w:after="120" w:line="240" w:lineRule="auto"/>
        <w:jc w:val="both"/>
        <w:rPr>
          <w:rFonts w:ascii="Arial" w:hAnsi="Arial" w:cs="Arial"/>
        </w:rPr>
      </w:pPr>
      <w:r>
        <w:rPr>
          <w:rFonts w:ascii="Arial" w:hAnsi="Arial" w:cs="Arial"/>
        </w:rPr>
        <w:t>Załącznik nr 10 – formularz oferty</w:t>
      </w:r>
    </w:p>
    <w:p w14:paraId="17A67823" w14:textId="111C04AD" w:rsidR="00880D71" w:rsidRPr="00DC51FC" w:rsidRDefault="00880D71" w:rsidP="000E21B1">
      <w:pPr>
        <w:ind w:left="1843" w:hanging="1276"/>
        <w:rPr>
          <w:rFonts w:ascii="Arial" w:hAnsi="Arial" w:cs="Arial"/>
          <w:spacing w:val="-2"/>
          <w:w w:val="105"/>
        </w:rPr>
      </w:pPr>
    </w:p>
    <w:sectPr w:rsidR="00880D71" w:rsidRPr="00DC51FC">
      <w:headerReference w:type="default" r:id="rId16"/>
      <w:footerReference w:type="default" r:id="rId17"/>
      <w:pgSz w:w="11906" w:h="16838"/>
      <w:pgMar w:top="1418" w:right="1559" w:bottom="1418" w:left="1418" w:header="709" w:footer="709" w:gutter="0"/>
      <w:cols w:space="708"/>
      <w:formProt w:val="0"/>
      <w:docGrid w:linePitch="360" w:charSpace="409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A2982B4" w14:textId="77777777" w:rsidR="00A755EC" w:rsidRDefault="00A755EC">
      <w:pPr>
        <w:spacing w:after="0" w:line="240" w:lineRule="auto"/>
      </w:pPr>
      <w:r>
        <w:separator/>
      </w:r>
    </w:p>
  </w:endnote>
  <w:endnote w:type="continuationSeparator" w:id="0">
    <w:p w14:paraId="30873590" w14:textId="77777777" w:rsidR="00A755EC" w:rsidRDefault="00A755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EE"/>
    <w:family w:val="swiss"/>
    <w:pitch w:val="variable"/>
    <w:sig w:usb0="E1002EFF" w:usb1="C000605B" w:usb2="00000029" w:usb3="00000000" w:csb0="000101FF" w:csb1="00000000"/>
  </w:font>
  <w:font w:name="Arial-BoldMT">
    <w:altName w:val="Arial"/>
    <w:charset w:val="EE"/>
    <w:family w:val="swiss"/>
    <w:pitch w:val="default"/>
  </w:font>
  <w:font w:name="Open Sans">
    <w:panose1 w:val="020B0606030504020204"/>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7409E6" w14:textId="77777777" w:rsidR="00161B9F" w:rsidRDefault="00161B9F">
    <w:pPr>
      <w:pStyle w:val="Stopka"/>
      <w:jc w:val="right"/>
      <w:rPr>
        <w:rFonts w:ascii="Arial" w:hAnsi="Arial" w:cs="Arial"/>
        <w:sz w:val="16"/>
        <w:szCs w:val="16"/>
      </w:rPr>
    </w:pPr>
    <w:r>
      <w:rPr>
        <w:rFonts w:ascii="Arial" w:hAnsi="Arial" w:cs="Arial"/>
        <w:sz w:val="24"/>
        <w:szCs w:val="24"/>
      </w:rPr>
      <w:t>______________________________________________________________________</w:t>
    </w:r>
    <w:r>
      <w:rPr>
        <w:rFonts w:ascii="Arial" w:hAnsi="Arial" w:cs="Arial"/>
        <w:sz w:val="24"/>
        <w:szCs w:val="24"/>
      </w:rPr>
      <w:fldChar w:fldCharType="begin"/>
    </w:r>
    <w:r>
      <w:rPr>
        <w:rFonts w:ascii="Arial" w:hAnsi="Arial" w:cs="Arial"/>
        <w:sz w:val="24"/>
        <w:szCs w:val="24"/>
      </w:rPr>
      <w:instrText xml:space="preserve"> PAGE </w:instrText>
    </w:r>
    <w:r>
      <w:rPr>
        <w:rFonts w:ascii="Arial" w:hAnsi="Arial" w:cs="Arial"/>
        <w:sz w:val="24"/>
        <w:szCs w:val="24"/>
      </w:rPr>
      <w:fldChar w:fldCharType="separate"/>
    </w:r>
    <w:r w:rsidR="006E1E03">
      <w:rPr>
        <w:rFonts w:ascii="Arial" w:hAnsi="Arial" w:cs="Arial"/>
        <w:noProof/>
        <w:sz w:val="24"/>
        <w:szCs w:val="24"/>
      </w:rPr>
      <w:t>2</w:t>
    </w:r>
    <w:r>
      <w:rPr>
        <w:rFonts w:ascii="Arial" w:hAnsi="Arial" w:cs="Arial"/>
        <w:sz w:val="24"/>
        <w:szCs w:val="24"/>
      </w:rPr>
      <w:fldChar w:fldCharType="end"/>
    </w:r>
  </w:p>
  <w:p w14:paraId="1BAC944C" w14:textId="77777777" w:rsidR="00161B9F" w:rsidRDefault="00161B9F">
    <w:pPr>
      <w:pStyle w:val="Stopka"/>
      <w:tabs>
        <w:tab w:val="clear" w:pos="4536"/>
        <w:tab w:val="clear" w:pos="9072"/>
        <w:tab w:val="right" w:pos="9645"/>
      </w:tabs>
      <w:jc w:val="center"/>
    </w:pPr>
    <w:r>
      <w:rPr>
        <w:rFonts w:ascii="Arial" w:hAnsi="Arial" w:cs="Arial"/>
        <w:sz w:val="16"/>
        <w:szCs w:val="16"/>
      </w:rPr>
      <w:t>SPECYFIKACJA WARUNKÓW ZAMÓWIENIA</w:t>
    </w:r>
  </w:p>
  <w:p w14:paraId="46C1F5FC" w14:textId="77777777" w:rsidR="00161B9F" w:rsidRDefault="00161B9F">
    <w:pPr>
      <w:jc w:val="center"/>
    </w:pPr>
    <w:r>
      <w:rPr>
        <w:rFonts w:ascii="Arial" w:hAnsi="Arial" w:cs="Arial"/>
        <w:bCs/>
        <w:color w:val="000000"/>
        <w:sz w:val="16"/>
        <w:szCs w:val="16"/>
        <w:lang w:eastAsia="pl-PL"/>
      </w:rPr>
      <w:t>Zarządzanie zabudowanymi nieruchomościami Gminy Trzcianka</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45621000"/>
      <w:docPartObj>
        <w:docPartGallery w:val="Page Numbers (Bottom of Page)"/>
        <w:docPartUnique/>
      </w:docPartObj>
    </w:sdtPr>
    <w:sdtEndPr/>
    <w:sdtContent>
      <w:p w14:paraId="09DE90CC" w14:textId="77777777" w:rsidR="00C21D0C" w:rsidRDefault="00A755EC">
        <w:pPr>
          <w:pStyle w:val="Stopka"/>
          <w:jc w:val="right"/>
          <w:rPr>
            <w:rFonts w:ascii="Arial" w:hAnsi="Arial" w:cs="Arial"/>
          </w:rPr>
        </w:pPr>
        <w:r>
          <w:fldChar w:fldCharType="begin"/>
        </w:r>
        <w:r>
          <w:instrText>PAGE</w:instrText>
        </w:r>
        <w:r>
          <w:fldChar w:fldCharType="separate"/>
        </w:r>
        <w:r w:rsidR="006E1E03">
          <w:rPr>
            <w:noProof/>
          </w:rPr>
          <w:t>11</w:t>
        </w:r>
        <w:r>
          <w:fldChar w:fldCharType="end"/>
        </w:r>
      </w:p>
    </w:sdtContent>
  </w:sdt>
  <w:p w14:paraId="3A65882C" w14:textId="77777777" w:rsidR="00C21D0C" w:rsidRDefault="00C21D0C"/>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9D518EA" w14:textId="77777777" w:rsidR="00A755EC" w:rsidRDefault="00A755EC">
      <w:pPr>
        <w:spacing w:after="0" w:line="240" w:lineRule="auto"/>
      </w:pPr>
      <w:r>
        <w:separator/>
      </w:r>
    </w:p>
  </w:footnote>
  <w:footnote w:type="continuationSeparator" w:id="0">
    <w:p w14:paraId="044EE198" w14:textId="77777777" w:rsidR="00A755EC" w:rsidRDefault="00A755E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33F4008" w14:textId="7BD92093" w:rsidR="00161B9F" w:rsidRDefault="00161B9F">
    <w:pPr>
      <w:spacing w:before="120" w:after="0"/>
      <w:jc w:val="center"/>
      <w:rPr>
        <w:sz w:val="2"/>
        <w:lang w:eastAsia="pl-PL"/>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A756BC" w14:textId="11B7D2BD" w:rsidR="00C21D0C" w:rsidRDefault="00A755EC">
    <w:pPr>
      <w:pStyle w:val="Nagwek"/>
    </w:pPr>
    <w:r>
      <w:rPr>
        <w:rFonts w:ascii="Arial" w:hAnsi="Arial" w:cs="Arial"/>
      </w:rPr>
      <w:t>RI.271.</w:t>
    </w:r>
    <w:r w:rsidR="00275F25">
      <w:rPr>
        <w:rFonts w:ascii="Arial" w:hAnsi="Arial" w:cs="Arial"/>
      </w:rPr>
      <w:t>8</w:t>
    </w:r>
    <w:r w:rsidR="006F0AC7">
      <w:rPr>
        <w:rFonts w:ascii="Arial" w:hAnsi="Arial" w:cs="Arial"/>
      </w:rPr>
      <w:t>9</w:t>
    </w:r>
    <w:r>
      <w:rPr>
        <w:rFonts w:ascii="Arial" w:hAnsi="Arial" w:cs="Arial"/>
      </w:rPr>
      <w:t>.202</w:t>
    </w:r>
    <w:r w:rsidR="007955AD">
      <w:rPr>
        <w:rFonts w:ascii="Arial" w:hAnsi="Arial" w:cs="Arial"/>
      </w:rPr>
      <w:t>3</w:t>
    </w:r>
  </w:p>
  <w:p w14:paraId="7AB74A0D" w14:textId="77777777" w:rsidR="00C21D0C" w:rsidRDefault="00C21D0C"/>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upperRoman"/>
      <w:lvlText w:val="%1."/>
      <w:lvlJc w:val="right"/>
      <w:pPr>
        <w:tabs>
          <w:tab w:val="num" w:pos="0"/>
        </w:tabs>
        <w:ind w:left="432" w:hanging="432"/>
      </w:pPr>
      <w:rPr>
        <w:i w:val="0"/>
        <w:sz w:val="28"/>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multilevel"/>
    <w:tmpl w:val="00000002"/>
    <w:name w:val="WW8Num2"/>
    <w:lvl w:ilvl="0">
      <w:start w:val="1"/>
      <w:numFmt w:val="decimal"/>
      <w:lvlText w:val="%1."/>
      <w:lvlJc w:val="left"/>
      <w:pPr>
        <w:tabs>
          <w:tab w:val="num" w:pos="360"/>
        </w:tabs>
        <w:ind w:left="360" w:hanging="360"/>
      </w:pPr>
      <w:rPr>
        <w:rFonts w:ascii="Arial" w:hAnsi="Arial" w:cs="Arial" w:hint="default"/>
        <w:sz w:val="20"/>
        <w:szCs w:val="20"/>
      </w:rPr>
    </w:lvl>
    <w:lvl w:ilvl="1">
      <w:start w:val="1"/>
      <w:numFmt w:val="decimal"/>
      <w:suff w:val="nothing"/>
      <w:lvlText w:val="%1.%2."/>
      <w:lvlJc w:val="left"/>
      <w:pPr>
        <w:tabs>
          <w:tab w:val="num" w:pos="0"/>
        </w:tabs>
        <w:ind w:left="792" w:hanging="432"/>
      </w:pPr>
      <w:rPr>
        <w:rFonts w:ascii="Arial" w:hAnsi="Arial" w:cs="Arial" w:hint="default"/>
        <w:b w:val="0"/>
        <w:sz w:val="20"/>
        <w:szCs w:val="20"/>
      </w:rPr>
    </w:lvl>
    <w:lvl w:ilvl="2">
      <w:start w:val="1"/>
      <w:numFmt w:val="decimal"/>
      <w:suff w:val="nothing"/>
      <w:lvlText w:val="%1.%2.%3."/>
      <w:lvlJc w:val="left"/>
      <w:pPr>
        <w:tabs>
          <w:tab w:val="num" w:pos="0"/>
        </w:tabs>
        <w:ind w:left="1224" w:hanging="504"/>
      </w:pPr>
      <w:rPr>
        <w:rFonts w:ascii="Arial" w:hAnsi="Arial" w:cs="Arial" w:hint="default"/>
        <w:b w:val="0"/>
        <w:sz w:val="20"/>
        <w:szCs w:val="20"/>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 w15:restartNumberingAfterBreak="0">
    <w:nsid w:val="00000003"/>
    <w:multiLevelType w:val="multilevel"/>
    <w:tmpl w:val="00000003"/>
    <w:name w:val="WW8Num3"/>
    <w:lvl w:ilvl="0">
      <w:start w:val="1"/>
      <w:numFmt w:val="decimal"/>
      <w:lvlText w:val="%1."/>
      <w:lvlJc w:val="left"/>
      <w:pPr>
        <w:tabs>
          <w:tab w:val="num" w:pos="360"/>
        </w:tabs>
        <w:ind w:left="360" w:hanging="360"/>
      </w:pPr>
      <w:rPr>
        <w:rFonts w:ascii="Arial" w:hAnsi="Arial" w:cs="Arial" w:hint="default"/>
      </w:rPr>
    </w:lvl>
    <w:lvl w:ilvl="1">
      <w:start w:val="1"/>
      <w:numFmt w:val="decimal"/>
      <w:suff w:val="nothing"/>
      <w:lvlText w:val="%1.%2."/>
      <w:lvlJc w:val="left"/>
      <w:pPr>
        <w:tabs>
          <w:tab w:val="num" w:pos="0"/>
        </w:tabs>
        <w:ind w:left="792" w:hanging="432"/>
      </w:pPr>
      <w:rPr>
        <w:rFonts w:ascii="Arial" w:hAnsi="Arial" w:cs="Arial" w:hint="default"/>
        <w:b w:val="0"/>
      </w:rPr>
    </w:lvl>
    <w:lvl w:ilvl="2">
      <w:start w:val="1"/>
      <w:numFmt w:val="decimal"/>
      <w:suff w:val="nothing"/>
      <w:lvlText w:val="%1.%2.%3."/>
      <w:lvlJc w:val="left"/>
      <w:pPr>
        <w:tabs>
          <w:tab w:val="num" w:pos="0"/>
        </w:tabs>
        <w:ind w:left="1224" w:hanging="504"/>
      </w:pPr>
      <w:rPr>
        <w:rFonts w:ascii="Arial" w:hAnsi="Arial" w:cs="Arial" w:hint="default"/>
        <w:b w:val="0"/>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3" w15:restartNumberingAfterBreak="0">
    <w:nsid w:val="00000004"/>
    <w:multiLevelType w:val="multilevel"/>
    <w:tmpl w:val="E50CABA2"/>
    <w:name w:val="WW8Num14"/>
    <w:lvl w:ilvl="0">
      <w:start w:val="1"/>
      <w:numFmt w:val="decimal"/>
      <w:lvlText w:val="%1."/>
      <w:lvlJc w:val="left"/>
      <w:pPr>
        <w:tabs>
          <w:tab w:val="num" w:pos="360"/>
        </w:tabs>
        <w:ind w:left="360" w:hanging="360"/>
      </w:pPr>
    </w:lvl>
    <w:lvl w:ilvl="1">
      <w:start w:val="9"/>
      <w:numFmt w:val="decimal"/>
      <w:lvlText w:val="%2. "/>
      <w:lvlJc w:val="left"/>
      <w:pPr>
        <w:tabs>
          <w:tab w:val="num" w:pos="360"/>
        </w:tabs>
        <w:ind w:left="340" w:hanging="340"/>
      </w:pPr>
      <w:rPr>
        <w:rFonts w:ascii="Times New Roman" w:hAnsi="Times New Roman" w:cs="Times New Roman" w:hint="default"/>
        <w:b w:val="0"/>
        <w:i w:val="0"/>
        <w:strike w:val="0"/>
        <w:dstrike w:val="0"/>
        <w:sz w:val="24"/>
        <w:u w:val="none"/>
        <w:effect w:val="none"/>
      </w:rPr>
    </w:lvl>
    <w:lvl w:ilvl="2">
      <w:start w:val="1"/>
      <w:numFmt w:val="decimal"/>
      <w:lvlText w:val="%3."/>
      <w:lvlJc w:val="left"/>
      <w:pPr>
        <w:tabs>
          <w:tab w:val="num" w:pos="1800"/>
        </w:tabs>
        <w:ind w:left="1800" w:hanging="360"/>
      </w:pPr>
    </w:lvl>
    <w:lvl w:ilvl="3">
      <w:start w:val="1"/>
      <w:numFmt w:val="decimal"/>
      <w:lvlText w:val="%4."/>
      <w:lvlJc w:val="left"/>
      <w:pPr>
        <w:tabs>
          <w:tab w:val="num" w:pos="2520"/>
        </w:tabs>
        <w:ind w:left="2520" w:hanging="360"/>
      </w:pPr>
    </w:lvl>
    <w:lvl w:ilvl="4">
      <w:start w:val="1"/>
      <w:numFmt w:val="decimal"/>
      <w:lvlText w:val="%5."/>
      <w:lvlJc w:val="left"/>
      <w:pPr>
        <w:tabs>
          <w:tab w:val="num" w:pos="3240"/>
        </w:tabs>
        <w:ind w:left="3240" w:hanging="360"/>
      </w:pPr>
    </w:lvl>
    <w:lvl w:ilvl="5">
      <w:start w:val="1"/>
      <w:numFmt w:val="decimal"/>
      <w:lvlText w:val="%6."/>
      <w:lvlJc w:val="left"/>
      <w:pPr>
        <w:tabs>
          <w:tab w:val="num" w:pos="3960"/>
        </w:tabs>
        <w:ind w:left="3960" w:hanging="360"/>
      </w:pPr>
    </w:lvl>
    <w:lvl w:ilvl="6">
      <w:start w:val="1"/>
      <w:numFmt w:val="decimal"/>
      <w:lvlText w:val="%7."/>
      <w:lvlJc w:val="left"/>
      <w:pPr>
        <w:tabs>
          <w:tab w:val="num" w:pos="4680"/>
        </w:tabs>
        <w:ind w:left="4680" w:hanging="360"/>
      </w:pPr>
    </w:lvl>
    <w:lvl w:ilvl="7">
      <w:start w:val="1"/>
      <w:numFmt w:val="decimal"/>
      <w:lvlText w:val="%8."/>
      <w:lvlJc w:val="left"/>
      <w:pPr>
        <w:tabs>
          <w:tab w:val="num" w:pos="5400"/>
        </w:tabs>
        <w:ind w:left="5400" w:hanging="360"/>
      </w:pPr>
    </w:lvl>
    <w:lvl w:ilvl="8">
      <w:start w:val="1"/>
      <w:numFmt w:val="decimal"/>
      <w:lvlText w:val="%9."/>
      <w:lvlJc w:val="left"/>
      <w:pPr>
        <w:tabs>
          <w:tab w:val="num" w:pos="6120"/>
        </w:tabs>
        <w:ind w:left="6120" w:hanging="360"/>
      </w:pPr>
    </w:lvl>
  </w:abstractNum>
  <w:abstractNum w:abstractNumId="4" w15:restartNumberingAfterBreak="0">
    <w:nsid w:val="00000005"/>
    <w:multiLevelType w:val="singleLevel"/>
    <w:tmpl w:val="00000005"/>
    <w:name w:val="WW8Num5"/>
    <w:lvl w:ilvl="0">
      <w:start w:val="1"/>
      <w:numFmt w:val="decimal"/>
      <w:lvlText w:val="%1."/>
      <w:lvlJc w:val="left"/>
      <w:pPr>
        <w:tabs>
          <w:tab w:val="num" w:pos="720"/>
        </w:tabs>
        <w:ind w:left="720" w:hanging="360"/>
      </w:pPr>
      <w:rPr>
        <w:rFonts w:cs="Arial"/>
        <w:i w:val="0"/>
        <w:sz w:val="20"/>
        <w:szCs w:val="20"/>
      </w:rPr>
    </w:lvl>
  </w:abstractNum>
  <w:abstractNum w:abstractNumId="5" w15:restartNumberingAfterBreak="0">
    <w:nsid w:val="00000006"/>
    <w:multiLevelType w:val="multilevel"/>
    <w:tmpl w:val="55200E5A"/>
    <w:lvl w:ilvl="0">
      <w:start w:val="1"/>
      <w:numFmt w:val="decimal"/>
      <w:lvlText w:val="%1."/>
      <w:lvlJc w:val="left"/>
      <w:pPr>
        <w:tabs>
          <w:tab w:val="num" w:pos="360"/>
        </w:tabs>
        <w:ind w:left="360" w:hanging="360"/>
      </w:pPr>
      <w:rPr>
        <w:rFonts w:ascii="Arial" w:hAnsi="Arial" w:cs="Arial" w:hint="default"/>
      </w:rPr>
    </w:lvl>
    <w:lvl w:ilvl="1">
      <w:start w:val="1"/>
      <w:numFmt w:val="decimal"/>
      <w:suff w:val="nothing"/>
      <w:lvlText w:val="%1.%2."/>
      <w:lvlJc w:val="left"/>
      <w:pPr>
        <w:tabs>
          <w:tab w:val="num" w:pos="0"/>
        </w:tabs>
        <w:ind w:left="792" w:hanging="432"/>
      </w:pPr>
      <w:rPr>
        <w:rFonts w:ascii="Arial" w:hAnsi="Arial" w:cs="Arial" w:hint="default"/>
        <w:b w:val="0"/>
        <w:sz w:val="22"/>
        <w:szCs w:val="22"/>
      </w:rPr>
    </w:lvl>
    <w:lvl w:ilvl="2">
      <w:start w:val="1"/>
      <w:numFmt w:val="decimal"/>
      <w:suff w:val="nothing"/>
      <w:lvlText w:val="%1.%2.%3."/>
      <w:lvlJc w:val="left"/>
      <w:pPr>
        <w:tabs>
          <w:tab w:val="num" w:pos="0"/>
        </w:tabs>
        <w:ind w:left="1224" w:hanging="504"/>
      </w:pPr>
      <w:rPr>
        <w:rFonts w:ascii="Arial" w:hAnsi="Arial" w:cs="Arial" w:hint="default"/>
        <w:b w:val="0"/>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6" w15:restartNumberingAfterBreak="0">
    <w:nsid w:val="00000007"/>
    <w:multiLevelType w:val="multilevel"/>
    <w:tmpl w:val="00000007"/>
    <w:name w:val="WW8Num7"/>
    <w:lvl w:ilvl="0">
      <w:start w:val="1"/>
      <w:numFmt w:val="decimal"/>
      <w:lvlText w:val="%1."/>
      <w:lvlJc w:val="left"/>
      <w:pPr>
        <w:tabs>
          <w:tab w:val="num" w:pos="360"/>
        </w:tabs>
        <w:ind w:left="360" w:hanging="360"/>
      </w:pPr>
      <w:rPr>
        <w:rFonts w:ascii="Arial" w:hAnsi="Arial" w:cs="Arial" w:hint="default"/>
      </w:rPr>
    </w:lvl>
    <w:lvl w:ilvl="1">
      <w:start w:val="1"/>
      <w:numFmt w:val="decimal"/>
      <w:suff w:val="nothing"/>
      <w:lvlText w:val="%1.%2."/>
      <w:lvlJc w:val="left"/>
      <w:pPr>
        <w:tabs>
          <w:tab w:val="num" w:pos="0"/>
        </w:tabs>
        <w:ind w:left="792" w:hanging="432"/>
      </w:pPr>
      <w:rPr>
        <w:rFonts w:ascii="Arial" w:hAnsi="Arial" w:cs="Arial" w:hint="default"/>
      </w:rPr>
    </w:lvl>
    <w:lvl w:ilvl="2">
      <w:start w:val="1"/>
      <w:numFmt w:val="decimal"/>
      <w:suff w:val="nothing"/>
      <w:lvlText w:val="%1.%2.%3."/>
      <w:lvlJc w:val="left"/>
      <w:pPr>
        <w:tabs>
          <w:tab w:val="num" w:pos="0"/>
        </w:tabs>
        <w:ind w:left="1224" w:hanging="504"/>
      </w:pPr>
      <w:rPr>
        <w:rFonts w:ascii="Arial" w:hAnsi="Arial" w:cs="Arial" w:hint="default"/>
      </w:rPr>
    </w:lvl>
    <w:lvl w:ilvl="3">
      <w:start w:val="1"/>
      <w:numFmt w:val="decimal"/>
      <w:lvlText w:val="%1.%2.%3.%4."/>
      <w:lvlJc w:val="left"/>
      <w:pPr>
        <w:tabs>
          <w:tab w:val="num" w:pos="2160"/>
        </w:tabs>
        <w:ind w:left="1728" w:hanging="648"/>
      </w:pPr>
      <w:rPr>
        <w:rFonts w:ascii="Arial" w:hAnsi="Arial" w:cs="Arial" w:hint="default"/>
      </w:rPr>
    </w:lvl>
    <w:lvl w:ilvl="4">
      <w:start w:val="1"/>
      <w:numFmt w:val="decimal"/>
      <w:lvlText w:val="%1.%2.%3.%4.%5."/>
      <w:lvlJc w:val="left"/>
      <w:pPr>
        <w:tabs>
          <w:tab w:val="num" w:pos="2520"/>
        </w:tabs>
        <w:ind w:left="2232" w:hanging="792"/>
      </w:pPr>
      <w:rPr>
        <w:rFonts w:ascii="Arial" w:hAnsi="Arial" w:cs="Arial" w:hint="default"/>
      </w:rPr>
    </w:lvl>
    <w:lvl w:ilvl="5">
      <w:start w:val="1"/>
      <w:numFmt w:val="decimal"/>
      <w:lvlText w:val="%1.%2.%3.%4.%5.%6."/>
      <w:lvlJc w:val="left"/>
      <w:pPr>
        <w:tabs>
          <w:tab w:val="num" w:pos="3240"/>
        </w:tabs>
        <w:ind w:left="2736" w:hanging="936"/>
      </w:pPr>
      <w:rPr>
        <w:rFonts w:ascii="Arial" w:hAnsi="Arial" w:cs="Arial" w:hint="default"/>
      </w:rPr>
    </w:lvl>
    <w:lvl w:ilvl="6">
      <w:start w:val="1"/>
      <w:numFmt w:val="decimal"/>
      <w:lvlText w:val="%1.%2.%3.%4.%5.%6.%7."/>
      <w:lvlJc w:val="left"/>
      <w:pPr>
        <w:tabs>
          <w:tab w:val="num" w:pos="3600"/>
        </w:tabs>
        <w:ind w:left="3240" w:hanging="1080"/>
      </w:pPr>
      <w:rPr>
        <w:rFonts w:ascii="Arial" w:hAnsi="Arial" w:cs="Arial" w:hint="default"/>
      </w:rPr>
    </w:lvl>
    <w:lvl w:ilvl="7">
      <w:start w:val="1"/>
      <w:numFmt w:val="decimal"/>
      <w:lvlText w:val="%1.%2.%3.%4.%5.%6.%7.%8."/>
      <w:lvlJc w:val="left"/>
      <w:pPr>
        <w:tabs>
          <w:tab w:val="num" w:pos="4320"/>
        </w:tabs>
        <w:ind w:left="3744" w:hanging="1224"/>
      </w:pPr>
      <w:rPr>
        <w:rFonts w:ascii="Arial" w:hAnsi="Arial" w:cs="Arial" w:hint="default"/>
      </w:rPr>
    </w:lvl>
    <w:lvl w:ilvl="8">
      <w:start w:val="1"/>
      <w:numFmt w:val="decimal"/>
      <w:lvlText w:val="%1.%2.%3.%4.%5.%6.%7.%8.%9."/>
      <w:lvlJc w:val="left"/>
      <w:pPr>
        <w:tabs>
          <w:tab w:val="num" w:pos="5040"/>
        </w:tabs>
        <w:ind w:left="4320" w:hanging="1440"/>
      </w:pPr>
      <w:rPr>
        <w:rFonts w:ascii="Arial" w:hAnsi="Arial" w:cs="Arial" w:hint="default"/>
      </w:rPr>
    </w:lvl>
  </w:abstractNum>
  <w:abstractNum w:abstractNumId="7" w15:restartNumberingAfterBreak="0">
    <w:nsid w:val="00000008"/>
    <w:multiLevelType w:val="multilevel"/>
    <w:tmpl w:val="00000008"/>
    <w:name w:val="WW8Num8"/>
    <w:lvl w:ilvl="0">
      <w:start w:val="1"/>
      <w:numFmt w:val="decimal"/>
      <w:lvlText w:val="%1."/>
      <w:lvlJc w:val="left"/>
      <w:pPr>
        <w:tabs>
          <w:tab w:val="num" w:pos="0"/>
        </w:tabs>
        <w:ind w:left="360" w:hanging="360"/>
      </w:pPr>
      <w:rPr>
        <w:rFonts w:ascii="Arial" w:eastAsia="Times New Roman" w:hAnsi="Arial" w:cs="Arial"/>
      </w:rPr>
    </w:lvl>
    <w:lvl w:ilvl="1">
      <w:start w:val="1"/>
      <w:numFmt w:val="decimal"/>
      <w:lvlText w:val="%1.%2."/>
      <w:lvlJc w:val="left"/>
      <w:pPr>
        <w:tabs>
          <w:tab w:val="num" w:pos="0"/>
        </w:tabs>
        <w:ind w:left="1440" w:hanging="360"/>
      </w:pPr>
      <w:rPr>
        <w:rFonts w:ascii="Arial" w:hAnsi="Arial" w:cs="Arial" w:hint="default"/>
      </w:rPr>
    </w:lvl>
    <w:lvl w:ilvl="2">
      <w:start w:val="1"/>
      <w:numFmt w:val="decimal"/>
      <w:lvlText w:val="%1.%2.%3."/>
      <w:lvlJc w:val="left"/>
      <w:pPr>
        <w:tabs>
          <w:tab w:val="num" w:pos="0"/>
        </w:tabs>
        <w:ind w:left="2880" w:hanging="720"/>
      </w:pPr>
      <w:rPr>
        <w:rFonts w:ascii="Arial" w:hAnsi="Arial" w:cs="Arial" w:hint="default"/>
      </w:rPr>
    </w:lvl>
    <w:lvl w:ilvl="3">
      <w:start w:val="1"/>
      <w:numFmt w:val="decimal"/>
      <w:lvlText w:val="%1.%2.%3.%4."/>
      <w:lvlJc w:val="left"/>
      <w:pPr>
        <w:tabs>
          <w:tab w:val="num" w:pos="0"/>
        </w:tabs>
        <w:ind w:left="3960" w:hanging="720"/>
      </w:pPr>
      <w:rPr>
        <w:rFonts w:ascii="Arial" w:hAnsi="Arial" w:cs="Arial" w:hint="default"/>
      </w:rPr>
    </w:lvl>
    <w:lvl w:ilvl="4">
      <w:start w:val="1"/>
      <w:numFmt w:val="decimal"/>
      <w:lvlText w:val="%1.%2.%3.%4.%5."/>
      <w:lvlJc w:val="left"/>
      <w:pPr>
        <w:tabs>
          <w:tab w:val="num" w:pos="0"/>
        </w:tabs>
        <w:ind w:left="5400" w:hanging="1080"/>
      </w:pPr>
      <w:rPr>
        <w:rFonts w:ascii="Arial" w:hAnsi="Arial" w:cs="Arial" w:hint="default"/>
      </w:rPr>
    </w:lvl>
    <w:lvl w:ilvl="5">
      <w:start w:val="1"/>
      <w:numFmt w:val="decimal"/>
      <w:lvlText w:val="%1.%2.%3.%4.%5.%6."/>
      <w:lvlJc w:val="left"/>
      <w:pPr>
        <w:tabs>
          <w:tab w:val="num" w:pos="0"/>
        </w:tabs>
        <w:ind w:left="6480" w:hanging="1080"/>
      </w:pPr>
      <w:rPr>
        <w:rFonts w:ascii="Arial" w:hAnsi="Arial" w:cs="Arial" w:hint="default"/>
      </w:rPr>
    </w:lvl>
    <w:lvl w:ilvl="6">
      <w:start w:val="1"/>
      <w:numFmt w:val="decimal"/>
      <w:lvlText w:val="%1.%2.%3.%4.%5.%6.%7."/>
      <w:lvlJc w:val="left"/>
      <w:pPr>
        <w:tabs>
          <w:tab w:val="num" w:pos="0"/>
        </w:tabs>
        <w:ind w:left="7920" w:hanging="1440"/>
      </w:pPr>
      <w:rPr>
        <w:rFonts w:ascii="Arial" w:hAnsi="Arial" w:cs="Arial" w:hint="default"/>
      </w:rPr>
    </w:lvl>
    <w:lvl w:ilvl="7">
      <w:start w:val="1"/>
      <w:numFmt w:val="decimal"/>
      <w:lvlText w:val="%1.%2.%3.%4.%5.%6.%7.%8."/>
      <w:lvlJc w:val="left"/>
      <w:pPr>
        <w:tabs>
          <w:tab w:val="num" w:pos="0"/>
        </w:tabs>
        <w:ind w:left="9000" w:hanging="1440"/>
      </w:pPr>
      <w:rPr>
        <w:rFonts w:ascii="Arial" w:hAnsi="Arial" w:cs="Arial" w:hint="default"/>
      </w:rPr>
    </w:lvl>
    <w:lvl w:ilvl="8">
      <w:start w:val="1"/>
      <w:numFmt w:val="decimal"/>
      <w:lvlText w:val="%1.%2.%3.%4.%5.%6.%7.%8.%9."/>
      <w:lvlJc w:val="left"/>
      <w:pPr>
        <w:tabs>
          <w:tab w:val="num" w:pos="0"/>
        </w:tabs>
        <w:ind w:left="10440" w:hanging="1800"/>
      </w:pPr>
      <w:rPr>
        <w:rFonts w:ascii="Arial" w:hAnsi="Arial" w:cs="Arial" w:hint="default"/>
      </w:rPr>
    </w:lvl>
  </w:abstractNum>
  <w:abstractNum w:abstractNumId="8" w15:restartNumberingAfterBreak="0">
    <w:nsid w:val="00000009"/>
    <w:multiLevelType w:val="multilevel"/>
    <w:tmpl w:val="00000009"/>
    <w:name w:val="WW8Num9"/>
    <w:lvl w:ilvl="0">
      <w:start w:val="1"/>
      <w:numFmt w:val="decimal"/>
      <w:lvlText w:val="%1."/>
      <w:lvlJc w:val="left"/>
      <w:pPr>
        <w:tabs>
          <w:tab w:val="num" w:pos="360"/>
        </w:tabs>
        <w:ind w:left="360" w:hanging="360"/>
      </w:pPr>
      <w:rPr>
        <w:rFonts w:ascii="Arial" w:hAnsi="Arial" w:cs="Arial" w:hint="default"/>
      </w:rPr>
    </w:lvl>
    <w:lvl w:ilvl="1">
      <w:start w:val="1"/>
      <w:numFmt w:val="decimal"/>
      <w:suff w:val="nothing"/>
      <w:lvlText w:val="%1.%2."/>
      <w:lvlJc w:val="left"/>
      <w:pPr>
        <w:tabs>
          <w:tab w:val="num" w:pos="0"/>
        </w:tabs>
        <w:ind w:left="792" w:hanging="432"/>
      </w:pPr>
      <w:rPr>
        <w:rFonts w:cs="Arial" w:hint="default"/>
        <w:b w:val="0"/>
      </w:rPr>
    </w:lvl>
    <w:lvl w:ilvl="2">
      <w:start w:val="1"/>
      <w:numFmt w:val="decimal"/>
      <w:suff w:val="nothing"/>
      <w:lvlText w:val="%1.%2.%3."/>
      <w:lvlJc w:val="left"/>
      <w:pPr>
        <w:tabs>
          <w:tab w:val="num" w:pos="0"/>
        </w:tabs>
        <w:ind w:left="1224" w:hanging="504"/>
      </w:pPr>
      <w:rPr>
        <w:rFonts w:cs="Arial" w:hint="default"/>
        <w:b w:val="0"/>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9" w15:restartNumberingAfterBreak="0">
    <w:nsid w:val="0000000A"/>
    <w:multiLevelType w:val="multilevel"/>
    <w:tmpl w:val="0000000A"/>
    <w:name w:val="WW8Num10"/>
    <w:lvl w:ilvl="0">
      <w:start w:val="1"/>
      <w:numFmt w:val="decimal"/>
      <w:lvlText w:val="%1."/>
      <w:lvlJc w:val="left"/>
      <w:pPr>
        <w:tabs>
          <w:tab w:val="num" w:pos="360"/>
        </w:tabs>
        <w:ind w:left="360" w:hanging="360"/>
      </w:pPr>
      <w:rPr>
        <w:rFonts w:ascii="Arial" w:hAnsi="Arial" w:cs="Arial" w:hint="default"/>
        <w:bCs/>
      </w:rPr>
    </w:lvl>
    <w:lvl w:ilvl="1">
      <w:start w:val="1"/>
      <w:numFmt w:val="decimal"/>
      <w:suff w:val="nothing"/>
      <w:lvlText w:val="%1.%2."/>
      <w:lvlJc w:val="left"/>
      <w:pPr>
        <w:tabs>
          <w:tab w:val="num" w:pos="0"/>
        </w:tabs>
        <w:ind w:left="792" w:hanging="432"/>
      </w:pPr>
      <w:rPr>
        <w:rFonts w:ascii="Arial" w:hAnsi="Arial" w:cs="Arial" w:hint="default"/>
        <w:b w:val="0"/>
      </w:rPr>
    </w:lvl>
    <w:lvl w:ilvl="2">
      <w:start w:val="1"/>
      <w:numFmt w:val="decimal"/>
      <w:suff w:val="nothing"/>
      <w:lvlText w:val="%1.%2.%3."/>
      <w:lvlJc w:val="left"/>
      <w:pPr>
        <w:tabs>
          <w:tab w:val="num" w:pos="0"/>
        </w:tabs>
        <w:ind w:left="1224" w:hanging="504"/>
      </w:pPr>
      <w:rPr>
        <w:rFonts w:ascii="Arial" w:hAnsi="Arial" w:cs="Arial" w:hint="default"/>
        <w:b w:val="0"/>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0" w15:restartNumberingAfterBreak="0">
    <w:nsid w:val="0000000B"/>
    <w:multiLevelType w:val="multilevel"/>
    <w:tmpl w:val="0000000B"/>
    <w:name w:val="WW8Num11"/>
    <w:lvl w:ilvl="0">
      <w:start w:val="1"/>
      <w:numFmt w:val="decimal"/>
      <w:lvlText w:val="%1."/>
      <w:lvlJc w:val="left"/>
      <w:pPr>
        <w:tabs>
          <w:tab w:val="num" w:pos="360"/>
        </w:tabs>
        <w:ind w:left="360" w:hanging="360"/>
      </w:pPr>
      <w:rPr>
        <w:rFonts w:ascii="Arial" w:hAnsi="Arial" w:cs="Arial" w:hint="default"/>
      </w:rPr>
    </w:lvl>
    <w:lvl w:ilvl="1">
      <w:start w:val="1"/>
      <w:numFmt w:val="decimal"/>
      <w:suff w:val="nothing"/>
      <w:lvlText w:val="%1.%2."/>
      <w:lvlJc w:val="left"/>
      <w:pPr>
        <w:tabs>
          <w:tab w:val="num" w:pos="0"/>
        </w:tabs>
        <w:ind w:left="792" w:hanging="432"/>
      </w:pPr>
      <w:rPr>
        <w:rFonts w:cs="Arial" w:hint="default"/>
        <w:b w:val="0"/>
      </w:rPr>
    </w:lvl>
    <w:lvl w:ilvl="2">
      <w:start w:val="1"/>
      <w:numFmt w:val="decimal"/>
      <w:suff w:val="nothing"/>
      <w:lvlText w:val="%1.%2.%3."/>
      <w:lvlJc w:val="left"/>
      <w:pPr>
        <w:tabs>
          <w:tab w:val="num" w:pos="0"/>
        </w:tabs>
        <w:ind w:left="1224" w:hanging="504"/>
      </w:pPr>
      <w:rPr>
        <w:rFonts w:cs="Arial" w:hint="default"/>
        <w:b w:val="0"/>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1" w15:restartNumberingAfterBreak="0">
    <w:nsid w:val="0000000C"/>
    <w:multiLevelType w:val="multilevel"/>
    <w:tmpl w:val="0000000C"/>
    <w:name w:val="WW8Num12"/>
    <w:lvl w:ilvl="0">
      <w:start w:val="1"/>
      <w:numFmt w:val="decimal"/>
      <w:lvlText w:val="%1."/>
      <w:lvlJc w:val="left"/>
      <w:pPr>
        <w:tabs>
          <w:tab w:val="num" w:pos="360"/>
        </w:tabs>
        <w:ind w:left="360" w:hanging="360"/>
      </w:pPr>
      <w:rPr>
        <w:rFonts w:ascii="Arial" w:hAnsi="Arial" w:cs="Arial" w:hint="default"/>
        <w:sz w:val="20"/>
        <w:szCs w:val="20"/>
      </w:rPr>
    </w:lvl>
    <w:lvl w:ilvl="1">
      <w:start w:val="1"/>
      <w:numFmt w:val="decimal"/>
      <w:suff w:val="nothing"/>
      <w:lvlText w:val="%1.%2."/>
      <w:lvlJc w:val="left"/>
      <w:pPr>
        <w:tabs>
          <w:tab w:val="num" w:pos="0"/>
        </w:tabs>
        <w:ind w:left="792" w:hanging="432"/>
      </w:pPr>
      <w:rPr>
        <w:rFonts w:hint="default"/>
        <w:b w:val="0"/>
      </w:rPr>
    </w:lvl>
    <w:lvl w:ilvl="2">
      <w:start w:val="1"/>
      <w:numFmt w:val="decimal"/>
      <w:suff w:val="nothing"/>
      <w:lvlText w:val="%1.%2.%3."/>
      <w:lvlJc w:val="left"/>
      <w:pPr>
        <w:tabs>
          <w:tab w:val="num" w:pos="0"/>
        </w:tabs>
        <w:ind w:left="1224" w:hanging="504"/>
      </w:pPr>
      <w:rPr>
        <w:rFonts w:hint="default"/>
        <w:b w:val="0"/>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2" w15:restartNumberingAfterBreak="0">
    <w:nsid w:val="0000000D"/>
    <w:multiLevelType w:val="multilevel"/>
    <w:tmpl w:val="0000000D"/>
    <w:name w:val="WW8Num13"/>
    <w:lvl w:ilvl="0">
      <w:start w:val="1"/>
      <w:numFmt w:val="decimal"/>
      <w:lvlText w:val="%1."/>
      <w:lvlJc w:val="left"/>
      <w:pPr>
        <w:tabs>
          <w:tab w:val="num" w:pos="0"/>
        </w:tabs>
        <w:ind w:left="360" w:hanging="360"/>
      </w:pPr>
      <w:rPr>
        <w:rFonts w:ascii="Arial" w:hAnsi="Arial" w:cs="Arial" w:hint="default"/>
      </w:rPr>
    </w:lvl>
    <w:lvl w:ilvl="1">
      <w:start w:val="1"/>
      <w:numFmt w:val="decimal"/>
      <w:lvlText w:val="%1.%2."/>
      <w:lvlJc w:val="left"/>
      <w:pPr>
        <w:tabs>
          <w:tab w:val="num" w:pos="0"/>
        </w:tabs>
        <w:ind w:left="1440" w:hanging="360"/>
      </w:pPr>
      <w:rPr>
        <w:rFonts w:ascii="Arial" w:hAnsi="Arial" w:cs="Arial" w:hint="default"/>
      </w:rPr>
    </w:lvl>
    <w:lvl w:ilvl="2">
      <w:start w:val="1"/>
      <w:numFmt w:val="decimal"/>
      <w:lvlText w:val="%1.%2.%3."/>
      <w:lvlJc w:val="left"/>
      <w:pPr>
        <w:tabs>
          <w:tab w:val="num" w:pos="0"/>
        </w:tabs>
        <w:ind w:left="2880" w:hanging="720"/>
      </w:pPr>
      <w:rPr>
        <w:rFonts w:ascii="Arial" w:hAnsi="Arial" w:cs="Arial" w:hint="default"/>
      </w:rPr>
    </w:lvl>
    <w:lvl w:ilvl="3">
      <w:start w:val="1"/>
      <w:numFmt w:val="decimal"/>
      <w:lvlText w:val="%1.%2.%3.%4."/>
      <w:lvlJc w:val="left"/>
      <w:pPr>
        <w:tabs>
          <w:tab w:val="num" w:pos="0"/>
        </w:tabs>
        <w:ind w:left="3960" w:hanging="720"/>
      </w:pPr>
      <w:rPr>
        <w:rFonts w:ascii="Arial" w:hAnsi="Arial" w:cs="Arial" w:hint="default"/>
      </w:rPr>
    </w:lvl>
    <w:lvl w:ilvl="4">
      <w:start w:val="1"/>
      <w:numFmt w:val="decimal"/>
      <w:lvlText w:val="%1.%2.%3.%4.%5."/>
      <w:lvlJc w:val="left"/>
      <w:pPr>
        <w:tabs>
          <w:tab w:val="num" w:pos="0"/>
        </w:tabs>
        <w:ind w:left="5400" w:hanging="1080"/>
      </w:pPr>
      <w:rPr>
        <w:rFonts w:ascii="Arial" w:hAnsi="Arial" w:cs="Arial" w:hint="default"/>
      </w:rPr>
    </w:lvl>
    <w:lvl w:ilvl="5">
      <w:start w:val="1"/>
      <w:numFmt w:val="decimal"/>
      <w:lvlText w:val="%1.%2.%3.%4.%5.%6."/>
      <w:lvlJc w:val="left"/>
      <w:pPr>
        <w:tabs>
          <w:tab w:val="num" w:pos="0"/>
        </w:tabs>
        <w:ind w:left="6480" w:hanging="1080"/>
      </w:pPr>
      <w:rPr>
        <w:rFonts w:ascii="Arial" w:hAnsi="Arial" w:cs="Arial" w:hint="default"/>
      </w:rPr>
    </w:lvl>
    <w:lvl w:ilvl="6">
      <w:start w:val="1"/>
      <w:numFmt w:val="decimal"/>
      <w:lvlText w:val="%1.%2.%3.%4.%5.%6.%7."/>
      <w:lvlJc w:val="left"/>
      <w:pPr>
        <w:tabs>
          <w:tab w:val="num" w:pos="0"/>
        </w:tabs>
        <w:ind w:left="7920" w:hanging="1440"/>
      </w:pPr>
      <w:rPr>
        <w:rFonts w:ascii="Arial" w:hAnsi="Arial" w:cs="Arial" w:hint="default"/>
      </w:rPr>
    </w:lvl>
    <w:lvl w:ilvl="7">
      <w:start w:val="1"/>
      <w:numFmt w:val="decimal"/>
      <w:lvlText w:val="%1.%2.%3.%4.%5.%6.%7.%8."/>
      <w:lvlJc w:val="left"/>
      <w:pPr>
        <w:tabs>
          <w:tab w:val="num" w:pos="0"/>
        </w:tabs>
        <w:ind w:left="9000" w:hanging="1440"/>
      </w:pPr>
      <w:rPr>
        <w:rFonts w:ascii="Arial" w:hAnsi="Arial" w:cs="Arial" w:hint="default"/>
      </w:rPr>
    </w:lvl>
    <w:lvl w:ilvl="8">
      <w:start w:val="1"/>
      <w:numFmt w:val="decimal"/>
      <w:lvlText w:val="%1.%2.%3.%4.%5.%6.%7.%8.%9."/>
      <w:lvlJc w:val="left"/>
      <w:pPr>
        <w:tabs>
          <w:tab w:val="num" w:pos="0"/>
        </w:tabs>
        <w:ind w:left="10440" w:hanging="1800"/>
      </w:pPr>
      <w:rPr>
        <w:rFonts w:ascii="Arial" w:hAnsi="Arial" w:cs="Arial" w:hint="default"/>
      </w:rPr>
    </w:lvl>
  </w:abstractNum>
  <w:abstractNum w:abstractNumId="13" w15:restartNumberingAfterBreak="0">
    <w:nsid w:val="0000000E"/>
    <w:multiLevelType w:val="multilevel"/>
    <w:tmpl w:val="0000000E"/>
    <w:lvl w:ilvl="0">
      <w:start w:val="1"/>
      <w:numFmt w:val="decimal"/>
      <w:lvlText w:val="%1."/>
      <w:lvlJc w:val="left"/>
      <w:pPr>
        <w:tabs>
          <w:tab w:val="num" w:pos="0"/>
        </w:tabs>
        <w:ind w:left="360" w:hanging="360"/>
      </w:pPr>
      <w:rPr>
        <w:rFonts w:ascii="Arial" w:hAnsi="Arial" w:cs="Arial" w:hint="default"/>
      </w:rPr>
    </w:lvl>
    <w:lvl w:ilvl="1">
      <w:start w:val="1"/>
      <w:numFmt w:val="decimal"/>
      <w:lvlText w:val="%1.%2."/>
      <w:lvlJc w:val="left"/>
      <w:pPr>
        <w:tabs>
          <w:tab w:val="num" w:pos="0"/>
        </w:tabs>
        <w:ind w:left="3600" w:hanging="360"/>
      </w:pPr>
      <w:rPr>
        <w:rFonts w:ascii="Arial" w:hAnsi="Arial" w:cs="Arial" w:hint="default"/>
      </w:rPr>
    </w:lvl>
    <w:lvl w:ilvl="2">
      <w:start w:val="1"/>
      <w:numFmt w:val="decimal"/>
      <w:lvlText w:val="%1.%2.%3."/>
      <w:lvlJc w:val="left"/>
      <w:pPr>
        <w:tabs>
          <w:tab w:val="num" w:pos="0"/>
        </w:tabs>
        <w:ind w:left="7200" w:hanging="720"/>
      </w:pPr>
      <w:rPr>
        <w:rFonts w:ascii="Arial" w:hAnsi="Arial" w:cs="Arial" w:hint="default"/>
      </w:rPr>
    </w:lvl>
    <w:lvl w:ilvl="3">
      <w:start w:val="1"/>
      <w:numFmt w:val="decimal"/>
      <w:lvlText w:val="%1.%2.%3.%4."/>
      <w:lvlJc w:val="left"/>
      <w:pPr>
        <w:tabs>
          <w:tab w:val="num" w:pos="0"/>
        </w:tabs>
        <w:ind w:left="10440" w:hanging="720"/>
      </w:pPr>
      <w:rPr>
        <w:rFonts w:ascii="Arial" w:hAnsi="Arial" w:cs="Arial" w:hint="default"/>
      </w:rPr>
    </w:lvl>
    <w:lvl w:ilvl="4">
      <w:start w:val="1"/>
      <w:numFmt w:val="decimal"/>
      <w:lvlText w:val="%1.%2.%3.%4.%5."/>
      <w:lvlJc w:val="left"/>
      <w:pPr>
        <w:tabs>
          <w:tab w:val="num" w:pos="0"/>
        </w:tabs>
        <w:ind w:left="14040" w:hanging="1080"/>
      </w:pPr>
      <w:rPr>
        <w:rFonts w:ascii="Arial" w:hAnsi="Arial" w:cs="Arial" w:hint="default"/>
      </w:rPr>
    </w:lvl>
    <w:lvl w:ilvl="5">
      <w:start w:val="1"/>
      <w:numFmt w:val="decimal"/>
      <w:lvlText w:val="%1.%2.%3.%4.%5.%6."/>
      <w:lvlJc w:val="left"/>
      <w:pPr>
        <w:tabs>
          <w:tab w:val="num" w:pos="0"/>
        </w:tabs>
        <w:ind w:left="17280" w:hanging="1080"/>
      </w:pPr>
      <w:rPr>
        <w:rFonts w:ascii="Arial" w:hAnsi="Arial" w:cs="Arial" w:hint="default"/>
      </w:rPr>
    </w:lvl>
    <w:lvl w:ilvl="6">
      <w:start w:val="1"/>
      <w:numFmt w:val="decimal"/>
      <w:lvlText w:val="%1.%2.%3.%4.%5.%6.%7."/>
      <w:lvlJc w:val="left"/>
      <w:pPr>
        <w:tabs>
          <w:tab w:val="num" w:pos="0"/>
        </w:tabs>
        <w:ind w:left="20880" w:hanging="1440"/>
      </w:pPr>
      <w:rPr>
        <w:rFonts w:ascii="Arial" w:hAnsi="Arial" w:cs="Arial" w:hint="default"/>
      </w:rPr>
    </w:lvl>
    <w:lvl w:ilvl="7">
      <w:start w:val="1"/>
      <w:numFmt w:val="decimal"/>
      <w:lvlText w:val="%1.%2.%3.%4.%5.%6.%7.%8."/>
      <w:lvlJc w:val="left"/>
      <w:pPr>
        <w:tabs>
          <w:tab w:val="num" w:pos="0"/>
        </w:tabs>
        <w:ind w:left="24120" w:hanging="1440"/>
      </w:pPr>
      <w:rPr>
        <w:rFonts w:ascii="Arial" w:hAnsi="Arial" w:cs="Arial" w:hint="default"/>
      </w:rPr>
    </w:lvl>
    <w:lvl w:ilvl="8">
      <w:start w:val="1"/>
      <w:numFmt w:val="decimal"/>
      <w:lvlText w:val="%1.%2.%3.%4.%5.%6.%7.%8.%9."/>
      <w:lvlJc w:val="left"/>
      <w:pPr>
        <w:tabs>
          <w:tab w:val="num" w:pos="0"/>
        </w:tabs>
        <w:ind w:left="27720" w:hanging="1800"/>
      </w:pPr>
      <w:rPr>
        <w:rFonts w:ascii="Arial" w:hAnsi="Arial" w:cs="Arial" w:hint="default"/>
      </w:rPr>
    </w:lvl>
  </w:abstractNum>
  <w:abstractNum w:abstractNumId="14" w15:restartNumberingAfterBreak="0">
    <w:nsid w:val="0000000F"/>
    <w:multiLevelType w:val="multilevel"/>
    <w:tmpl w:val="DBF87548"/>
    <w:name w:val="WW8Num15"/>
    <w:lvl w:ilvl="0">
      <w:start w:val="1"/>
      <w:numFmt w:val="decimal"/>
      <w:lvlText w:val="%1."/>
      <w:lvlJc w:val="left"/>
      <w:pPr>
        <w:tabs>
          <w:tab w:val="num" w:pos="340"/>
        </w:tabs>
        <w:ind w:left="0" w:firstLine="0"/>
      </w:pPr>
      <w:rPr>
        <w:rFonts w:ascii="Arial" w:hAnsi="Arial" w:cs="Arial" w:hint="default"/>
      </w:rPr>
    </w:lvl>
    <w:lvl w:ilvl="1">
      <w:start w:val="1"/>
      <w:numFmt w:val="lowerLetter"/>
      <w:lvlText w:val="%2."/>
      <w:lvlJc w:val="left"/>
      <w:pPr>
        <w:tabs>
          <w:tab w:val="num" w:pos="0"/>
        </w:tabs>
        <w:ind w:left="1440" w:hanging="360"/>
      </w:pPr>
      <w:rPr>
        <w:rFonts w:ascii="Arial" w:hAnsi="Arial" w:cs="Arial"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15" w15:restartNumberingAfterBreak="0">
    <w:nsid w:val="00000010"/>
    <w:multiLevelType w:val="multilevel"/>
    <w:tmpl w:val="00000010"/>
    <w:name w:val="WW8Num16"/>
    <w:lvl w:ilvl="0">
      <w:start w:val="1"/>
      <w:numFmt w:val="decimal"/>
      <w:lvlText w:val="%1."/>
      <w:lvlJc w:val="left"/>
      <w:pPr>
        <w:tabs>
          <w:tab w:val="num" w:pos="360"/>
        </w:tabs>
        <w:ind w:left="360" w:hanging="360"/>
      </w:pPr>
      <w:rPr>
        <w:rFonts w:ascii="Arial" w:hAnsi="Arial" w:cs="Arial" w:hint="default"/>
      </w:rPr>
    </w:lvl>
    <w:lvl w:ilvl="1">
      <w:start w:val="1"/>
      <w:numFmt w:val="decimal"/>
      <w:suff w:val="nothing"/>
      <w:lvlText w:val="%1.%2."/>
      <w:lvlJc w:val="left"/>
      <w:pPr>
        <w:tabs>
          <w:tab w:val="num" w:pos="0"/>
        </w:tabs>
        <w:ind w:left="792" w:hanging="432"/>
      </w:pPr>
      <w:rPr>
        <w:rFonts w:hint="default"/>
      </w:rPr>
    </w:lvl>
    <w:lvl w:ilvl="2">
      <w:start w:val="1"/>
      <w:numFmt w:val="decimal"/>
      <w:suff w:val="nothing"/>
      <w:lvlText w:val="%1.%2.%3."/>
      <w:lvlJc w:val="left"/>
      <w:pPr>
        <w:tabs>
          <w:tab w:val="num" w:pos="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6" w15:restartNumberingAfterBreak="0">
    <w:nsid w:val="00000011"/>
    <w:multiLevelType w:val="multilevel"/>
    <w:tmpl w:val="00000011"/>
    <w:name w:val="WW8Num17"/>
    <w:lvl w:ilvl="0">
      <w:start w:val="6"/>
      <w:numFmt w:val="decimal"/>
      <w:lvlText w:val="%1."/>
      <w:lvlJc w:val="left"/>
      <w:pPr>
        <w:tabs>
          <w:tab w:val="num" w:pos="0"/>
        </w:tabs>
        <w:ind w:left="360" w:hanging="360"/>
      </w:pPr>
      <w:rPr>
        <w:rFonts w:ascii="Arial" w:hAnsi="Arial" w:cs="Arial" w:hint="default"/>
      </w:rPr>
    </w:lvl>
    <w:lvl w:ilvl="1">
      <w:start w:val="1"/>
      <w:numFmt w:val="decimal"/>
      <w:lvlText w:val="%1.%2."/>
      <w:lvlJc w:val="left"/>
      <w:pPr>
        <w:tabs>
          <w:tab w:val="num" w:pos="0"/>
        </w:tabs>
        <w:ind w:left="1440" w:hanging="360"/>
      </w:pPr>
      <w:rPr>
        <w:rFonts w:ascii="Arial" w:hAnsi="Arial" w:cs="Arial" w:hint="default"/>
      </w:rPr>
    </w:lvl>
    <w:lvl w:ilvl="2">
      <w:start w:val="1"/>
      <w:numFmt w:val="decimal"/>
      <w:lvlText w:val="%1.%2.%3."/>
      <w:lvlJc w:val="left"/>
      <w:pPr>
        <w:tabs>
          <w:tab w:val="num" w:pos="0"/>
        </w:tabs>
        <w:ind w:left="2880" w:hanging="720"/>
      </w:pPr>
      <w:rPr>
        <w:rFonts w:ascii="Arial" w:hAnsi="Arial" w:cs="Arial" w:hint="default"/>
      </w:rPr>
    </w:lvl>
    <w:lvl w:ilvl="3">
      <w:start w:val="1"/>
      <w:numFmt w:val="decimal"/>
      <w:lvlText w:val="%1.%2.%3.%4."/>
      <w:lvlJc w:val="left"/>
      <w:pPr>
        <w:tabs>
          <w:tab w:val="num" w:pos="0"/>
        </w:tabs>
        <w:ind w:left="3960" w:hanging="720"/>
      </w:pPr>
      <w:rPr>
        <w:rFonts w:ascii="Arial" w:hAnsi="Arial" w:cs="Arial" w:hint="default"/>
      </w:rPr>
    </w:lvl>
    <w:lvl w:ilvl="4">
      <w:start w:val="1"/>
      <w:numFmt w:val="decimal"/>
      <w:lvlText w:val="%1.%2.%3.%4.%5."/>
      <w:lvlJc w:val="left"/>
      <w:pPr>
        <w:tabs>
          <w:tab w:val="num" w:pos="0"/>
        </w:tabs>
        <w:ind w:left="5400" w:hanging="1080"/>
      </w:pPr>
      <w:rPr>
        <w:rFonts w:ascii="Arial" w:hAnsi="Arial" w:cs="Arial" w:hint="default"/>
      </w:rPr>
    </w:lvl>
    <w:lvl w:ilvl="5">
      <w:start w:val="1"/>
      <w:numFmt w:val="decimal"/>
      <w:lvlText w:val="%1.%2.%3.%4.%5.%6."/>
      <w:lvlJc w:val="left"/>
      <w:pPr>
        <w:tabs>
          <w:tab w:val="num" w:pos="0"/>
        </w:tabs>
        <w:ind w:left="6480" w:hanging="1080"/>
      </w:pPr>
      <w:rPr>
        <w:rFonts w:ascii="Arial" w:hAnsi="Arial" w:cs="Arial" w:hint="default"/>
      </w:rPr>
    </w:lvl>
    <w:lvl w:ilvl="6">
      <w:start w:val="1"/>
      <w:numFmt w:val="decimal"/>
      <w:lvlText w:val="%1.%2.%3.%4.%5.%6.%7."/>
      <w:lvlJc w:val="left"/>
      <w:pPr>
        <w:tabs>
          <w:tab w:val="num" w:pos="0"/>
        </w:tabs>
        <w:ind w:left="7920" w:hanging="1440"/>
      </w:pPr>
      <w:rPr>
        <w:rFonts w:ascii="Arial" w:hAnsi="Arial" w:cs="Arial" w:hint="default"/>
      </w:rPr>
    </w:lvl>
    <w:lvl w:ilvl="7">
      <w:start w:val="1"/>
      <w:numFmt w:val="decimal"/>
      <w:lvlText w:val="%1.%2.%3.%4.%5.%6.%7.%8."/>
      <w:lvlJc w:val="left"/>
      <w:pPr>
        <w:tabs>
          <w:tab w:val="num" w:pos="0"/>
        </w:tabs>
        <w:ind w:left="9000" w:hanging="1440"/>
      </w:pPr>
      <w:rPr>
        <w:rFonts w:ascii="Arial" w:hAnsi="Arial" w:cs="Arial" w:hint="default"/>
      </w:rPr>
    </w:lvl>
    <w:lvl w:ilvl="8">
      <w:start w:val="1"/>
      <w:numFmt w:val="decimal"/>
      <w:lvlText w:val="%1.%2.%3.%4.%5.%6.%7.%8.%9."/>
      <w:lvlJc w:val="left"/>
      <w:pPr>
        <w:tabs>
          <w:tab w:val="num" w:pos="0"/>
        </w:tabs>
        <w:ind w:left="10440" w:hanging="1800"/>
      </w:pPr>
      <w:rPr>
        <w:rFonts w:ascii="Arial" w:hAnsi="Arial" w:cs="Arial" w:hint="default"/>
      </w:rPr>
    </w:lvl>
  </w:abstractNum>
  <w:abstractNum w:abstractNumId="17" w15:restartNumberingAfterBreak="0">
    <w:nsid w:val="00000012"/>
    <w:multiLevelType w:val="multilevel"/>
    <w:tmpl w:val="00000012"/>
    <w:name w:val="WW8Num18"/>
    <w:lvl w:ilvl="0">
      <w:start w:val="1"/>
      <w:numFmt w:val="decimal"/>
      <w:lvlText w:val="%1."/>
      <w:lvlJc w:val="left"/>
      <w:pPr>
        <w:tabs>
          <w:tab w:val="num" w:pos="360"/>
        </w:tabs>
        <w:ind w:left="360" w:hanging="360"/>
      </w:pPr>
      <w:rPr>
        <w:rFonts w:ascii="Arial" w:hAnsi="Arial" w:cs="Arial" w:hint="default"/>
        <w:position w:val="0"/>
        <w:sz w:val="24"/>
        <w:vertAlign w:val="baseline"/>
      </w:rPr>
    </w:lvl>
    <w:lvl w:ilvl="1">
      <w:start w:val="1"/>
      <w:numFmt w:val="decimal"/>
      <w:suff w:val="nothing"/>
      <w:lvlText w:val="%1.%2."/>
      <w:lvlJc w:val="left"/>
      <w:pPr>
        <w:tabs>
          <w:tab w:val="num" w:pos="0"/>
        </w:tabs>
        <w:ind w:left="792" w:hanging="432"/>
      </w:pPr>
      <w:rPr>
        <w:rFonts w:hint="default"/>
        <w:b w:val="0"/>
      </w:rPr>
    </w:lvl>
    <w:lvl w:ilvl="2">
      <w:start w:val="1"/>
      <w:numFmt w:val="decimal"/>
      <w:suff w:val="nothing"/>
      <w:lvlText w:val="%1.%2.%3."/>
      <w:lvlJc w:val="left"/>
      <w:pPr>
        <w:tabs>
          <w:tab w:val="num" w:pos="0"/>
        </w:tabs>
        <w:ind w:left="1224" w:hanging="504"/>
      </w:pPr>
      <w:rPr>
        <w:rFonts w:hint="default"/>
        <w:b w:val="0"/>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8" w15:restartNumberingAfterBreak="0">
    <w:nsid w:val="00000013"/>
    <w:multiLevelType w:val="singleLevel"/>
    <w:tmpl w:val="00000013"/>
    <w:name w:val="WW8Num19"/>
    <w:lvl w:ilvl="0">
      <w:start w:val="1"/>
      <w:numFmt w:val="decimal"/>
      <w:lvlText w:val="%1."/>
      <w:lvlJc w:val="left"/>
      <w:pPr>
        <w:tabs>
          <w:tab w:val="num" w:pos="720"/>
        </w:tabs>
        <w:ind w:left="720" w:hanging="360"/>
      </w:pPr>
      <w:rPr>
        <w:rFonts w:ascii="Arial" w:hAnsi="Arial" w:cs="Arial"/>
        <w:i w:val="0"/>
        <w:sz w:val="20"/>
        <w:szCs w:val="20"/>
      </w:rPr>
    </w:lvl>
  </w:abstractNum>
  <w:abstractNum w:abstractNumId="19" w15:restartNumberingAfterBreak="0">
    <w:nsid w:val="00000014"/>
    <w:multiLevelType w:val="multilevel"/>
    <w:tmpl w:val="00000014"/>
    <w:name w:val="WW8Num20"/>
    <w:lvl w:ilvl="0">
      <w:start w:val="1"/>
      <w:numFmt w:val="decimal"/>
      <w:lvlText w:val="%1."/>
      <w:lvlJc w:val="left"/>
      <w:pPr>
        <w:tabs>
          <w:tab w:val="num" w:pos="360"/>
        </w:tabs>
        <w:ind w:left="360" w:hanging="360"/>
      </w:pPr>
      <w:rPr>
        <w:rFonts w:ascii="Arial" w:hAnsi="Arial" w:cs="Arial" w:hint="default"/>
      </w:rPr>
    </w:lvl>
    <w:lvl w:ilvl="1">
      <w:start w:val="1"/>
      <w:numFmt w:val="decimal"/>
      <w:suff w:val="nothing"/>
      <w:lvlText w:val="%1.%2."/>
      <w:lvlJc w:val="left"/>
      <w:pPr>
        <w:tabs>
          <w:tab w:val="num" w:pos="0"/>
        </w:tabs>
        <w:ind w:left="792" w:hanging="432"/>
      </w:pPr>
      <w:rPr>
        <w:rFonts w:hint="default"/>
      </w:rPr>
    </w:lvl>
    <w:lvl w:ilvl="2">
      <w:start w:val="1"/>
      <w:numFmt w:val="decimal"/>
      <w:suff w:val="nothing"/>
      <w:lvlText w:val="%1.%2.%3."/>
      <w:lvlJc w:val="left"/>
      <w:pPr>
        <w:tabs>
          <w:tab w:val="num" w:pos="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0" w15:restartNumberingAfterBreak="0">
    <w:nsid w:val="00000015"/>
    <w:multiLevelType w:val="multilevel"/>
    <w:tmpl w:val="00000015"/>
    <w:name w:val="WW8Num21"/>
    <w:lvl w:ilvl="0">
      <w:start w:val="1"/>
      <w:numFmt w:val="decimal"/>
      <w:lvlText w:val="%1."/>
      <w:lvlJc w:val="left"/>
      <w:pPr>
        <w:tabs>
          <w:tab w:val="num" w:pos="360"/>
        </w:tabs>
        <w:ind w:left="360" w:hanging="360"/>
      </w:pPr>
      <w:rPr>
        <w:rFonts w:ascii="Arial" w:hAnsi="Arial" w:cs="Arial" w:hint="default"/>
        <w:sz w:val="20"/>
        <w:szCs w:val="20"/>
      </w:rPr>
    </w:lvl>
    <w:lvl w:ilvl="1">
      <w:start w:val="1"/>
      <w:numFmt w:val="decimal"/>
      <w:suff w:val="nothing"/>
      <w:lvlText w:val="%1.%2."/>
      <w:lvlJc w:val="left"/>
      <w:pPr>
        <w:tabs>
          <w:tab w:val="num" w:pos="0"/>
        </w:tabs>
        <w:ind w:left="792" w:hanging="432"/>
      </w:pPr>
      <w:rPr>
        <w:rFonts w:hint="default"/>
        <w:b w:val="0"/>
      </w:rPr>
    </w:lvl>
    <w:lvl w:ilvl="2">
      <w:start w:val="1"/>
      <w:numFmt w:val="decimal"/>
      <w:suff w:val="nothing"/>
      <w:lvlText w:val="%1.%2.%3."/>
      <w:lvlJc w:val="left"/>
      <w:pPr>
        <w:tabs>
          <w:tab w:val="num" w:pos="0"/>
        </w:tabs>
        <w:ind w:left="1224" w:hanging="504"/>
      </w:pPr>
      <w:rPr>
        <w:rFonts w:hint="default"/>
        <w:b w:val="0"/>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1" w15:restartNumberingAfterBreak="0">
    <w:nsid w:val="00000016"/>
    <w:multiLevelType w:val="multilevel"/>
    <w:tmpl w:val="00000016"/>
    <w:name w:val="WW8Num22"/>
    <w:lvl w:ilvl="0">
      <w:start w:val="1"/>
      <w:numFmt w:val="decimal"/>
      <w:lvlText w:val="%1."/>
      <w:lvlJc w:val="left"/>
      <w:pPr>
        <w:tabs>
          <w:tab w:val="num" w:pos="360"/>
        </w:tabs>
        <w:ind w:left="360" w:hanging="360"/>
      </w:pPr>
      <w:rPr>
        <w:rFonts w:ascii="Arial" w:hAnsi="Arial" w:cs="Arial" w:hint="default"/>
      </w:rPr>
    </w:lvl>
    <w:lvl w:ilvl="1">
      <w:start w:val="1"/>
      <w:numFmt w:val="decimal"/>
      <w:suff w:val="nothing"/>
      <w:lvlText w:val="%1.%2."/>
      <w:lvlJc w:val="left"/>
      <w:pPr>
        <w:tabs>
          <w:tab w:val="num" w:pos="0"/>
        </w:tabs>
        <w:ind w:left="792" w:hanging="432"/>
      </w:pPr>
      <w:rPr>
        <w:rFonts w:ascii="Arial" w:hAnsi="Arial" w:cs="Arial" w:hint="default"/>
        <w:b w:val="0"/>
      </w:rPr>
    </w:lvl>
    <w:lvl w:ilvl="2">
      <w:start w:val="1"/>
      <w:numFmt w:val="decimal"/>
      <w:suff w:val="nothing"/>
      <w:lvlText w:val="%1.%2.%3."/>
      <w:lvlJc w:val="left"/>
      <w:pPr>
        <w:tabs>
          <w:tab w:val="num" w:pos="0"/>
        </w:tabs>
        <w:ind w:left="1224" w:hanging="504"/>
      </w:pPr>
      <w:rPr>
        <w:rFonts w:ascii="Arial" w:hAnsi="Arial" w:cs="Arial" w:hint="default"/>
        <w:b w:val="0"/>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2" w15:restartNumberingAfterBreak="0">
    <w:nsid w:val="00000017"/>
    <w:multiLevelType w:val="multilevel"/>
    <w:tmpl w:val="00000017"/>
    <w:name w:val="WW8Num23"/>
    <w:lvl w:ilvl="0">
      <w:start w:val="1"/>
      <w:numFmt w:val="decimal"/>
      <w:lvlText w:val="%1."/>
      <w:lvlJc w:val="left"/>
      <w:pPr>
        <w:tabs>
          <w:tab w:val="num" w:pos="360"/>
        </w:tabs>
        <w:ind w:left="360" w:hanging="360"/>
      </w:pPr>
      <w:rPr>
        <w:rFonts w:ascii="Arial" w:hAnsi="Arial" w:cs="Arial" w:hint="default"/>
      </w:rPr>
    </w:lvl>
    <w:lvl w:ilvl="1">
      <w:start w:val="1"/>
      <w:numFmt w:val="decimal"/>
      <w:suff w:val="nothing"/>
      <w:lvlText w:val="%1.%2."/>
      <w:lvlJc w:val="left"/>
      <w:pPr>
        <w:tabs>
          <w:tab w:val="num" w:pos="0"/>
        </w:tabs>
        <w:ind w:left="792" w:hanging="432"/>
      </w:pPr>
      <w:rPr>
        <w:rFonts w:ascii="Arial" w:hAnsi="Arial" w:cs="Arial" w:hint="default"/>
        <w:b w:val="0"/>
      </w:rPr>
    </w:lvl>
    <w:lvl w:ilvl="2">
      <w:start w:val="1"/>
      <w:numFmt w:val="decimal"/>
      <w:suff w:val="nothing"/>
      <w:lvlText w:val="%1.%2.%3."/>
      <w:lvlJc w:val="left"/>
      <w:pPr>
        <w:tabs>
          <w:tab w:val="num" w:pos="0"/>
        </w:tabs>
        <w:ind w:left="1224" w:hanging="504"/>
      </w:pPr>
      <w:rPr>
        <w:rFonts w:ascii="Arial" w:hAnsi="Arial" w:cs="Arial" w:hint="default"/>
        <w:b w:val="0"/>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3" w15:restartNumberingAfterBreak="0">
    <w:nsid w:val="00000018"/>
    <w:multiLevelType w:val="singleLevel"/>
    <w:tmpl w:val="00000018"/>
    <w:name w:val="WW8Num24"/>
    <w:lvl w:ilvl="0">
      <w:start w:val="1"/>
      <w:numFmt w:val="decimal"/>
      <w:lvlText w:val="%1."/>
      <w:lvlJc w:val="left"/>
      <w:pPr>
        <w:tabs>
          <w:tab w:val="num" w:pos="0"/>
        </w:tabs>
        <w:ind w:left="720" w:hanging="360"/>
      </w:pPr>
      <w:rPr>
        <w:rFonts w:cs="Arial"/>
      </w:rPr>
    </w:lvl>
  </w:abstractNum>
  <w:abstractNum w:abstractNumId="24" w15:restartNumberingAfterBreak="0">
    <w:nsid w:val="00000019"/>
    <w:multiLevelType w:val="singleLevel"/>
    <w:tmpl w:val="00000019"/>
    <w:name w:val="WW8Num25"/>
    <w:lvl w:ilvl="0">
      <w:start w:val="1"/>
      <w:numFmt w:val="decimal"/>
      <w:lvlText w:val="%1."/>
      <w:lvlJc w:val="left"/>
      <w:pPr>
        <w:tabs>
          <w:tab w:val="num" w:pos="0"/>
        </w:tabs>
        <w:ind w:left="720" w:hanging="360"/>
      </w:pPr>
      <w:rPr>
        <w:rFonts w:ascii="Arial" w:hAnsi="Arial" w:cs="Arial"/>
      </w:rPr>
    </w:lvl>
  </w:abstractNum>
  <w:abstractNum w:abstractNumId="25" w15:restartNumberingAfterBreak="0">
    <w:nsid w:val="0000001A"/>
    <w:multiLevelType w:val="multilevel"/>
    <w:tmpl w:val="0000001A"/>
    <w:name w:val="WW8Num26"/>
    <w:lvl w:ilvl="0">
      <w:start w:val="1"/>
      <w:numFmt w:val="decimal"/>
      <w:lvlText w:val="%1."/>
      <w:lvlJc w:val="left"/>
      <w:pPr>
        <w:tabs>
          <w:tab w:val="num" w:pos="360"/>
        </w:tabs>
        <w:ind w:left="360" w:hanging="360"/>
      </w:pPr>
      <w:rPr>
        <w:rFonts w:ascii="Arial" w:hAnsi="Arial" w:cs="Arial" w:hint="default"/>
      </w:rPr>
    </w:lvl>
    <w:lvl w:ilvl="1">
      <w:start w:val="1"/>
      <w:numFmt w:val="decimal"/>
      <w:suff w:val="nothing"/>
      <w:lvlText w:val="%1.%2."/>
      <w:lvlJc w:val="left"/>
      <w:pPr>
        <w:tabs>
          <w:tab w:val="num" w:pos="0"/>
        </w:tabs>
        <w:ind w:left="792" w:hanging="432"/>
      </w:pPr>
      <w:rPr>
        <w:rFonts w:cs="Arial" w:hint="default"/>
        <w:b w:val="0"/>
      </w:rPr>
    </w:lvl>
    <w:lvl w:ilvl="2">
      <w:start w:val="1"/>
      <w:numFmt w:val="decimal"/>
      <w:suff w:val="nothing"/>
      <w:lvlText w:val="%1.%2.%3."/>
      <w:lvlJc w:val="left"/>
      <w:pPr>
        <w:tabs>
          <w:tab w:val="num" w:pos="0"/>
        </w:tabs>
        <w:ind w:left="1224" w:hanging="504"/>
      </w:pPr>
      <w:rPr>
        <w:rFonts w:cs="Arial" w:hint="default"/>
        <w:b w:val="0"/>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6" w15:restartNumberingAfterBreak="0">
    <w:nsid w:val="0000001B"/>
    <w:multiLevelType w:val="multilevel"/>
    <w:tmpl w:val="0000001B"/>
    <w:name w:val="WW8Num27"/>
    <w:lvl w:ilvl="0">
      <w:start w:val="1"/>
      <w:numFmt w:val="decimal"/>
      <w:lvlText w:val="%1."/>
      <w:lvlJc w:val="left"/>
      <w:pPr>
        <w:tabs>
          <w:tab w:val="num" w:pos="0"/>
        </w:tabs>
        <w:ind w:left="720" w:hanging="360"/>
      </w:pPr>
      <w:rPr>
        <w:rFonts w:ascii="Arial" w:hAnsi="Arial" w:cs="Arial" w:hint="default"/>
      </w:rPr>
    </w:lvl>
    <w:lvl w:ilvl="1">
      <w:start w:val="1"/>
      <w:numFmt w:val="lowerLetter"/>
      <w:lvlText w:val="%2."/>
      <w:lvlJc w:val="left"/>
      <w:pPr>
        <w:tabs>
          <w:tab w:val="num" w:pos="0"/>
        </w:tabs>
        <w:ind w:left="1440" w:hanging="360"/>
      </w:pPr>
      <w:rPr>
        <w:rFonts w:ascii="Arial" w:hAnsi="Arial" w:cs="Arial"/>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7" w15:restartNumberingAfterBreak="0">
    <w:nsid w:val="0000001C"/>
    <w:multiLevelType w:val="multilevel"/>
    <w:tmpl w:val="0000001C"/>
    <w:name w:val="WW8Num28"/>
    <w:lvl w:ilvl="0">
      <w:start w:val="1"/>
      <w:numFmt w:val="decimal"/>
      <w:lvlText w:val="%1."/>
      <w:lvlJc w:val="left"/>
      <w:pPr>
        <w:tabs>
          <w:tab w:val="num" w:pos="360"/>
        </w:tabs>
        <w:ind w:left="360" w:hanging="360"/>
      </w:pPr>
      <w:rPr>
        <w:rFonts w:ascii="Arial" w:hAnsi="Arial" w:cs="Arial" w:hint="default"/>
      </w:rPr>
    </w:lvl>
    <w:lvl w:ilvl="1">
      <w:start w:val="1"/>
      <w:numFmt w:val="decimal"/>
      <w:suff w:val="nothing"/>
      <w:lvlText w:val="%1.%2."/>
      <w:lvlJc w:val="left"/>
      <w:pPr>
        <w:tabs>
          <w:tab w:val="num" w:pos="0"/>
        </w:tabs>
        <w:ind w:left="792" w:hanging="432"/>
      </w:pPr>
      <w:rPr>
        <w:rFonts w:hint="default"/>
        <w:b w:val="0"/>
      </w:rPr>
    </w:lvl>
    <w:lvl w:ilvl="2">
      <w:start w:val="1"/>
      <w:numFmt w:val="decimal"/>
      <w:suff w:val="nothing"/>
      <w:lvlText w:val="%1.%2.%3."/>
      <w:lvlJc w:val="left"/>
      <w:pPr>
        <w:tabs>
          <w:tab w:val="num" w:pos="0"/>
        </w:tabs>
        <w:ind w:left="1224" w:hanging="504"/>
      </w:pPr>
      <w:rPr>
        <w:rFonts w:hint="default"/>
        <w:b w:val="0"/>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8" w15:restartNumberingAfterBreak="0">
    <w:nsid w:val="0E0D2996"/>
    <w:multiLevelType w:val="hybridMultilevel"/>
    <w:tmpl w:val="58FADB5C"/>
    <w:lvl w:ilvl="0" w:tplc="04150017">
      <w:start w:val="1"/>
      <w:numFmt w:val="lowerLetter"/>
      <w:lvlText w:val="%1)"/>
      <w:lvlJc w:val="left"/>
      <w:pPr>
        <w:ind w:left="1713" w:hanging="360"/>
      </w:p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29" w15:restartNumberingAfterBreak="0">
    <w:nsid w:val="37421073"/>
    <w:multiLevelType w:val="hybridMultilevel"/>
    <w:tmpl w:val="02E695C8"/>
    <w:lvl w:ilvl="0" w:tplc="EDD835B6">
      <w:start w:val="9"/>
      <w:numFmt w:val="upperRoman"/>
      <w:lvlText w:val="%1."/>
      <w:lvlJc w:val="left"/>
      <w:pPr>
        <w:ind w:left="1118" w:hanging="720"/>
      </w:pPr>
      <w:rPr>
        <w:rFonts w:hint="default"/>
      </w:rPr>
    </w:lvl>
    <w:lvl w:ilvl="1" w:tplc="04150019" w:tentative="1">
      <w:start w:val="1"/>
      <w:numFmt w:val="lowerLetter"/>
      <w:lvlText w:val="%2."/>
      <w:lvlJc w:val="left"/>
      <w:pPr>
        <w:ind w:left="1478" w:hanging="360"/>
      </w:pPr>
    </w:lvl>
    <w:lvl w:ilvl="2" w:tplc="0415001B" w:tentative="1">
      <w:start w:val="1"/>
      <w:numFmt w:val="lowerRoman"/>
      <w:lvlText w:val="%3."/>
      <w:lvlJc w:val="right"/>
      <w:pPr>
        <w:ind w:left="2198" w:hanging="180"/>
      </w:pPr>
    </w:lvl>
    <w:lvl w:ilvl="3" w:tplc="0415000F" w:tentative="1">
      <w:start w:val="1"/>
      <w:numFmt w:val="decimal"/>
      <w:lvlText w:val="%4."/>
      <w:lvlJc w:val="left"/>
      <w:pPr>
        <w:ind w:left="2918" w:hanging="360"/>
      </w:pPr>
    </w:lvl>
    <w:lvl w:ilvl="4" w:tplc="04150019" w:tentative="1">
      <w:start w:val="1"/>
      <w:numFmt w:val="lowerLetter"/>
      <w:lvlText w:val="%5."/>
      <w:lvlJc w:val="left"/>
      <w:pPr>
        <w:ind w:left="3638" w:hanging="360"/>
      </w:pPr>
    </w:lvl>
    <w:lvl w:ilvl="5" w:tplc="0415001B" w:tentative="1">
      <w:start w:val="1"/>
      <w:numFmt w:val="lowerRoman"/>
      <w:lvlText w:val="%6."/>
      <w:lvlJc w:val="right"/>
      <w:pPr>
        <w:ind w:left="4358" w:hanging="180"/>
      </w:pPr>
    </w:lvl>
    <w:lvl w:ilvl="6" w:tplc="0415000F" w:tentative="1">
      <w:start w:val="1"/>
      <w:numFmt w:val="decimal"/>
      <w:lvlText w:val="%7."/>
      <w:lvlJc w:val="left"/>
      <w:pPr>
        <w:ind w:left="5078" w:hanging="360"/>
      </w:pPr>
    </w:lvl>
    <w:lvl w:ilvl="7" w:tplc="04150019" w:tentative="1">
      <w:start w:val="1"/>
      <w:numFmt w:val="lowerLetter"/>
      <w:lvlText w:val="%8."/>
      <w:lvlJc w:val="left"/>
      <w:pPr>
        <w:ind w:left="5798" w:hanging="360"/>
      </w:pPr>
    </w:lvl>
    <w:lvl w:ilvl="8" w:tplc="0415001B" w:tentative="1">
      <w:start w:val="1"/>
      <w:numFmt w:val="lowerRoman"/>
      <w:lvlText w:val="%9."/>
      <w:lvlJc w:val="right"/>
      <w:pPr>
        <w:ind w:left="6518" w:hanging="180"/>
      </w:pPr>
    </w:lvl>
  </w:abstractNum>
  <w:abstractNum w:abstractNumId="30" w15:restartNumberingAfterBreak="0">
    <w:nsid w:val="3F487B9B"/>
    <w:multiLevelType w:val="multilevel"/>
    <w:tmpl w:val="7B8AEA30"/>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1" w15:restartNumberingAfterBreak="0">
    <w:nsid w:val="3FFB3081"/>
    <w:multiLevelType w:val="hybridMultilevel"/>
    <w:tmpl w:val="00AC3E88"/>
    <w:lvl w:ilvl="0" w:tplc="04150017">
      <w:start w:val="1"/>
      <w:numFmt w:val="lowerLetter"/>
      <w:lvlText w:val="%1)"/>
      <w:lvlJc w:val="left"/>
      <w:pPr>
        <w:ind w:left="1713" w:hanging="360"/>
      </w:p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32" w15:restartNumberingAfterBreak="0">
    <w:nsid w:val="43DE6726"/>
    <w:multiLevelType w:val="multilevel"/>
    <w:tmpl w:val="74FC7CEC"/>
    <w:lvl w:ilvl="0">
      <w:start w:val="1"/>
      <w:numFmt w:val="decimal"/>
      <w:lvlText w:val="%1."/>
      <w:lvlJc w:val="left"/>
      <w:pPr>
        <w:ind w:left="720" w:hanging="360"/>
      </w:p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3" w15:restartNumberingAfterBreak="0">
    <w:nsid w:val="5B6908B8"/>
    <w:multiLevelType w:val="hybridMultilevel"/>
    <w:tmpl w:val="9A0076D6"/>
    <w:lvl w:ilvl="0" w:tplc="610C802E">
      <w:start w:val="1"/>
      <w:numFmt w:val="decimal"/>
      <w:lvlText w:val="%1.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C9B7A3D"/>
    <w:multiLevelType w:val="hybridMultilevel"/>
    <w:tmpl w:val="9F306144"/>
    <w:lvl w:ilvl="0" w:tplc="ED4ACDA8">
      <w:start w:val="1"/>
      <w:numFmt w:val="bullet"/>
      <w:lvlText w:val=""/>
      <w:lvlJc w:val="left"/>
      <w:pPr>
        <w:ind w:left="2847" w:hanging="360"/>
      </w:pPr>
      <w:rPr>
        <w:rFonts w:ascii="Symbol" w:hAnsi="Symbol" w:hint="default"/>
      </w:rPr>
    </w:lvl>
    <w:lvl w:ilvl="1" w:tplc="04150003" w:tentative="1">
      <w:start w:val="1"/>
      <w:numFmt w:val="bullet"/>
      <w:lvlText w:val="o"/>
      <w:lvlJc w:val="left"/>
      <w:pPr>
        <w:ind w:left="3567" w:hanging="360"/>
      </w:pPr>
      <w:rPr>
        <w:rFonts w:ascii="Courier New" w:hAnsi="Courier New" w:cs="Courier New" w:hint="default"/>
      </w:rPr>
    </w:lvl>
    <w:lvl w:ilvl="2" w:tplc="04150005" w:tentative="1">
      <w:start w:val="1"/>
      <w:numFmt w:val="bullet"/>
      <w:lvlText w:val=""/>
      <w:lvlJc w:val="left"/>
      <w:pPr>
        <w:ind w:left="4287" w:hanging="360"/>
      </w:pPr>
      <w:rPr>
        <w:rFonts w:ascii="Wingdings" w:hAnsi="Wingdings" w:hint="default"/>
      </w:rPr>
    </w:lvl>
    <w:lvl w:ilvl="3" w:tplc="04150001" w:tentative="1">
      <w:start w:val="1"/>
      <w:numFmt w:val="bullet"/>
      <w:lvlText w:val=""/>
      <w:lvlJc w:val="left"/>
      <w:pPr>
        <w:ind w:left="5007" w:hanging="360"/>
      </w:pPr>
      <w:rPr>
        <w:rFonts w:ascii="Symbol" w:hAnsi="Symbol" w:hint="default"/>
      </w:rPr>
    </w:lvl>
    <w:lvl w:ilvl="4" w:tplc="04150003" w:tentative="1">
      <w:start w:val="1"/>
      <w:numFmt w:val="bullet"/>
      <w:lvlText w:val="o"/>
      <w:lvlJc w:val="left"/>
      <w:pPr>
        <w:ind w:left="5727" w:hanging="360"/>
      </w:pPr>
      <w:rPr>
        <w:rFonts w:ascii="Courier New" w:hAnsi="Courier New" w:cs="Courier New" w:hint="default"/>
      </w:rPr>
    </w:lvl>
    <w:lvl w:ilvl="5" w:tplc="04150005" w:tentative="1">
      <w:start w:val="1"/>
      <w:numFmt w:val="bullet"/>
      <w:lvlText w:val=""/>
      <w:lvlJc w:val="left"/>
      <w:pPr>
        <w:ind w:left="6447" w:hanging="360"/>
      </w:pPr>
      <w:rPr>
        <w:rFonts w:ascii="Wingdings" w:hAnsi="Wingdings" w:hint="default"/>
      </w:rPr>
    </w:lvl>
    <w:lvl w:ilvl="6" w:tplc="04150001" w:tentative="1">
      <w:start w:val="1"/>
      <w:numFmt w:val="bullet"/>
      <w:lvlText w:val=""/>
      <w:lvlJc w:val="left"/>
      <w:pPr>
        <w:ind w:left="7167" w:hanging="360"/>
      </w:pPr>
      <w:rPr>
        <w:rFonts w:ascii="Symbol" w:hAnsi="Symbol" w:hint="default"/>
      </w:rPr>
    </w:lvl>
    <w:lvl w:ilvl="7" w:tplc="04150003" w:tentative="1">
      <w:start w:val="1"/>
      <w:numFmt w:val="bullet"/>
      <w:lvlText w:val="o"/>
      <w:lvlJc w:val="left"/>
      <w:pPr>
        <w:ind w:left="7887" w:hanging="360"/>
      </w:pPr>
      <w:rPr>
        <w:rFonts w:ascii="Courier New" w:hAnsi="Courier New" w:cs="Courier New" w:hint="default"/>
      </w:rPr>
    </w:lvl>
    <w:lvl w:ilvl="8" w:tplc="04150005" w:tentative="1">
      <w:start w:val="1"/>
      <w:numFmt w:val="bullet"/>
      <w:lvlText w:val=""/>
      <w:lvlJc w:val="left"/>
      <w:pPr>
        <w:ind w:left="8607" w:hanging="360"/>
      </w:pPr>
      <w:rPr>
        <w:rFonts w:ascii="Wingdings" w:hAnsi="Wingdings" w:hint="default"/>
      </w:rPr>
    </w:lvl>
  </w:abstractNum>
  <w:abstractNum w:abstractNumId="35" w15:restartNumberingAfterBreak="0">
    <w:nsid w:val="5CDC2019"/>
    <w:multiLevelType w:val="hybridMultilevel"/>
    <w:tmpl w:val="47BA4116"/>
    <w:lvl w:ilvl="0" w:tplc="04150017">
      <w:start w:val="1"/>
      <w:numFmt w:val="lowerLetter"/>
      <w:lvlText w:val="%1)"/>
      <w:lvlJc w:val="left"/>
      <w:pPr>
        <w:ind w:left="1713" w:hanging="360"/>
      </w:p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36" w15:restartNumberingAfterBreak="0">
    <w:nsid w:val="6B0D3330"/>
    <w:multiLevelType w:val="multilevel"/>
    <w:tmpl w:val="C936A360"/>
    <w:lvl w:ilvl="0">
      <w:start w:val="8"/>
      <w:numFmt w:val="decimal"/>
      <w:lvlText w:val="%1"/>
      <w:lvlJc w:val="left"/>
      <w:pPr>
        <w:ind w:left="360" w:hanging="360"/>
      </w:pPr>
      <w:rPr>
        <w:rFonts w:ascii="Arial" w:hAnsi="Arial" w:cs="Arial" w:hint="default"/>
      </w:rPr>
    </w:lvl>
    <w:lvl w:ilvl="1">
      <w:start w:val="1"/>
      <w:numFmt w:val="decimal"/>
      <w:lvlText w:val="%1.%2"/>
      <w:lvlJc w:val="left"/>
      <w:pPr>
        <w:ind w:left="720" w:hanging="360"/>
      </w:pPr>
      <w:rPr>
        <w:rFonts w:ascii="Arial" w:hAnsi="Arial" w:cs="Arial" w:hint="default"/>
      </w:rPr>
    </w:lvl>
    <w:lvl w:ilvl="2">
      <w:start w:val="1"/>
      <w:numFmt w:val="decimal"/>
      <w:lvlText w:val="%1.%2.%3"/>
      <w:lvlJc w:val="left"/>
      <w:pPr>
        <w:ind w:left="1440" w:hanging="720"/>
      </w:pPr>
      <w:rPr>
        <w:rFonts w:ascii="Arial" w:hAnsi="Arial" w:cs="Arial" w:hint="default"/>
      </w:rPr>
    </w:lvl>
    <w:lvl w:ilvl="3">
      <w:start w:val="1"/>
      <w:numFmt w:val="decimal"/>
      <w:lvlText w:val="%1.%2.%3.%4"/>
      <w:lvlJc w:val="left"/>
      <w:pPr>
        <w:ind w:left="1800" w:hanging="720"/>
      </w:pPr>
      <w:rPr>
        <w:rFonts w:ascii="Arial" w:hAnsi="Arial" w:cs="Arial" w:hint="default"/>
      </w:rPr>
    </w:lvl>
    <w:lvl w:ilvl="4">
      <w:start w:val="1"/>
      <w:numFmt w:val="decimal"/>
      <w:lvlText w:val="%1.%2.%3.%4.%5"/>
      <w:lvlJc w:val="left"/>
      <w:pPr>
        <w:ind w:left="2520" w:hanging="1080"/>
      </w:pPr>
      <w:rPr>
        <w:rFonts w:ascii="Arial" w:hAnsi="Arial" w:cs="Arial" w:hint="default"/>
      </w:rPr>
    </w:lvl>
    <w:lvl w:ilvl="5">
      <w:start w:val="1"/>
      <w:numFmt w:val="decimal"/>
      <w:lvlText w:val="%1.%2.%3.%4.%5.%6"/>
      <w:lvlJc w:val="left"/>
      <w:pPr>
        <w:ind w:left="2880" w:hanging="1080"/>
      </w:pPr>
      <w:rPr>
        <w:rFonts w:ascii="Arial" w:hAnsi="Arial" w:cs="Arial" w:hint="default"/>
      </w:rPr>
    </w:lvl>
    <w:lvl w:ilvl="6">
      <w:start w:val="1"/>
      <w:numFmt w:val="decimal"/>
      <w:lvlText w:val="%1.%2.%3.%4.%5.%6.%7"/>
      <w:lvlJc w:val="left"/>
      <w:pPr>
        <w:ind w:left="3600" w:hanging="1440"/>
      </w:pPr>
      <w:rPr>
        <w:rFonts w:ascii="Arial" w:hAnsi="Arial" w:cs="Arial" w:hint="default"/>
      </w:rPr>
    </w:lvl>
    <w:lvl w:ilvl="7">
      <w:start w:val="1"/>
      <w:numFmt w:val="decimal"/>
      <w:lvlText w:val="%1.%2.%3.%4.%5.%6.%7.%8"/>
      <w:lvlJc w:val="left"/>
      <w:pPr>
        <w:ind w:left="3960" w:hanging="1440"/>
      </w:pPr>
      <w:rPr>
        <w:rFonts w:ascii="Arial" w:hAnsi="Arial" w:cs="Arial" w:hint="default"/>
      </w:rPr>
    </w:lvl>
    <w:lvl w:ilvl="8">
      <w:start w:val="1"/>
      <w:numFmt w:val="decimal"/>
      <w:lvlText w:val="%1.%2.%3.%4.%5.%6.%7.%8.%9"/>
      <w:lvlJc w:val="left"/>
      <w:pPr>
        <w:ind w:left="4320" w:hanging="1440"/>
      </w:pPr>
      <w:rPr>
        <w:rFonts w:ascii="Arial" w:hAnsi="Arial" w:cs="Arial" w:hint="default"/>
      </w:rPr>
    </w:lvl>
  </w:abstractNum>
  <w:abstractNum w:abstractNumId="37" w15:restartNumberingAfterBreak="0">
    <w:nsid w:val="785E72DE"/>
    <w:multiLevelType w:val="hybridMultilevel"/>
    <w:tmpl w:val="20FA9894"/>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8" w15:restartNumberingAfterBreak="0">
    <w:nsid w:val="78EC50A9"/>
    <w:multiLevelType w:val="multilevel"/>
    <w:tmpl w:val="7B8AEA30"/>
    <w:lvl w:ilvl="0">
      <w:start w:val="9"/>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num w:numId="1">
    <w:abstractNumId w:val="3"/>
  </w:num>
  <w:num w:numId="2">
    <w:abstractNumId w:val="0"/>
  </w:num>
  <w:num w:numId="3">
    <w:abstractNumId w:val="1"/>
  </w:num>
  <w:num w:numId="4">
    <w:abstractNumId w:val="2"/>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3"/>
  </w:num>
  <w:num w:numId="14">
    <w:abstractNumId w:val="14"/>
  </w:num>
  <w:num w:numId="15">
    <w:abstractNumId w:val="15"/>
  </w:num>
  <w:num w:numId="16">
    <w:abstractNumId w:val="17"/>
  </w:num>
  <w:num w:numId="17">
    <w:abstractNumId w:val="18"/>
  </w:num>
  <w:num w:numId="18">
    <w:abstractNumId w:val="19"/>
  </w:num>
  <w:num w:numId="19">
    <w:abstractNumId w:val="20"/>
  </w:num>
  <w:num w:numId="20">
    <w:abstractNumId w:val="21"/>
  </w:num>
  <w:num w:numId="21">
    <w:abstractNumId w:val="23"/>
  </w:num>
  <w:num w:numId="22">
    <w:abstractNumId w:val="25"/>
  </w:num>
  <w:num w:numId="23">
    <w:abstractNumId w:val="26"/>
  </w:num>
  <w:num w:numId="24">
    <w:abstractNumId w:val="27"/>
  </w:num>
  <w:num w:numId="25">
    <w:abstractNumId w:val="37"/>
  </w:num>
  <w:num w:numId="26">
    <w:abstractNumId w:val="35"/>
  </w:num>
  <w:num w:numId="27">
    <w:abstractNumId w:val="34"/>
  </w:num>
  <w:num w:numId="28">
    <w:abstractNumId w:val="31"/>
  </w:num>
  <w:num w:numId="29">
    <w:abstractNumId w:val="28"/>
  </w:num>
  <w:num w:numId="30">
    <w:abstractNumId w:val="32"/>
  </w:num>
  <w:num w:numId="31">
    <w:abstractNumId w:val="33"/>
  </w:num>
  <w:num w:numId="32">
    <w:abstractNumId w:val="30"/>
  </w:num>
  <w:num w:numId="33">
    <w:abstractNumId w:val="38"/>
  </w:num>
  <w:num w:numId="3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4"/>
    <w:lvlOverride w:ilvl="0">
      <w:startOverride w:val="1"/>
    </w:lvlOverride>
  </w:num>
  <w:num w:numId="36">
    <w:abstractNumId w:val="29"/>
  </w:num>
  <w:num w:numId="37">
    <w:abstractNumId w:val="36"/>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21D0C"/>
    <w:rsid w:val="00032C4D"/>
    <w:rsid w:val="00055287"/>
    <w:rsid w:val="000658E7"/>
    <w:rsid w:val="00074F10"/>
    <w:rsid w:val="000B0C4F"/>
    <w:rsid w:val="000E21B1"/>
    <w:rsid w:val="000F57F9"/>
    <w:rsid w:val="00105FA8"/>
    <w:rsid w:val="00146B3E"/>
    <w:rsid w:val="00161B9F"/>
    <w:rsid w:val="001C6E1A"/>
    <w:rsid w:val="001F710D"/>
    <w:rsid w:val="00204B42"/>
    <w:rsid w:val="0021197B"/>
    <w:rsid w:val="00221CB3"/>
    <w:rsid w:val="00275F25"/>
    <w:rsid w:val="00300D43"/>
    <w:rsid w:val="00300E9F"/>
    <w:rsid w:val="00384B50"/>
    <w:rsid w:val="00391AF6"/>
    <w:rsid w:val="003F437C"/>
    <w:rsid w:val="004102B2"/>
    <w:rsid w:val="00417110"/>
    <w:rsid w:val="00420B4F"/>
    <w:rsid w:val="004431AB"/>
    <w:rsid w:val="00490955"/>
    <w:rsid w:val="0049225C"/>
    <w:rsid w:val="00492C57"/>
    <w:rsid w:val="00495A39"/>
    <w:rsid w:val="004C27A0"/>
    <w:rsid w:val="004D711E"/>
    <w:rsid w:val="004F10A7"/>
    <w:rsid w:val="00511454"/>
    <w:rsid w:val="00553F09"/>
    <w:rsid w:val="005A2CAA"/>
    <w:rsid w:val="005A7DB0"/>
    <w:rsid w:val="005C6468"/>
    <w:rsid w:val="005E1EDF"/>
    <w:rsid w:val="006B4E59"/>
    <w:rsid w:val="006E1E03"/>
    <w:rsid w:val="006E4C50"/>
    <w:rsid w:val="006F0AC7"/>
    <w:rsid w:val="007060E0"/>
    <w:rsid w:val="00712A16"/>
    <w:rsid w:val="00720788"/>
    <w:rsid w:val="00780AF7"/>
    <w:rsid w:val="00787299"/>
    <w:rsid w:val="007931F4"/>
    <w:rsid w:val="007955AD"/>
    <w:rsid w:val="007B4DD4"/>
    <w:rsid w:val="007D1DBD"/>
    <w:rsid w:val="007E3C05"/>
    <w:rsid w:val="0080020F"/>
    <w:rsid w:val="0087027B"/>
    <w:rsid w:val="00880D71"/>
    <w:rsid w:val="00892213"/>
    <w:rsid w:val="008B4A71"/>
    <w:rsid w:val="00963B47"/>
    <w:rsid w:val="0097460B"/>
    <w:rsid w:val="009815F3"/>
    <w:rsid w:val="009A22A5"/>
    <w:rsid w:val="009B5258"/>
    <w:rsid w:val="009C2953"/>
    <w:rsid w:val="00A22DAA"/>
    <w:rsid w:val="00A279E2"/>
    <w:rsid w:val="00A41ACF"/>
    <w:rsid w:val="00A51644"/>
    <w:rsid w:val="00A755EC"/>
    <w:rsid w:val="00A94A55"/>
    <w:rsid w:val="00AA6ACB"/>
    <w:rsid w:val="00AB0D89"/>
    <w:rsid w:val="00AC1359"/>
    <w:rsid w:val="00B1351C"/>
    <w:rsid w:val="00B14B41"/>
    <w:rsid w:val="00B77CE8"/>
    <w:rsid w:val="00B8034A"/>
    <w:rsid w:val="00B82D06"/>
    <w:rsid w:val="00B860A9"/>
    <w:rsid w:val="00BA4F23"/>
    <w:rsid w:val="00C133AA"/>
    <w:rsid w:val="00C17EA7"/>
    <w:rsid w:val="00C21D0C"/>
    <w:rsid w:val="00C26B5D"/>
    <w:rsid w:val="00CC1C33"/>
    <w:rsid w:val="00CE2439"/>
    <w:rsid w:val="00CE4509"/>
    <w:rsid w:val="00CE6DD5"/>
    <w:rsid w:val="00D027CB"/>
    <w:rsid w:val="00D44054"/>
    <w:rsid w:val="00D503E8"/>
    <w:rsid w:val="00D5727C"/>
    <w:rsid w:val="00D66CD5"/>
    <w:rsid w:val="00D72509"/>
    <w:rsid w:val="00D80434"/>
    <w:rsid w:val="00D92330"/>
    <w:rsid w:val="00DC445C"/>
    <w:rsid w:val="00DC51B2"/>
    <w:rsid w:val="00DC51FC"/>
    <w:rsid w:val="00E35B2F"/>
    <w:rsid w:val="00E731E8"/>
    <w:rsid w:val="00E92610"/>
    <w:rsid w:val="00EA2952"/>
    <w:rsid w:val="00EC2E98"/>
    <w:rsid w:val="00ED525D"/>
    <w:rsid w:val="00EE3D80"/>
    <w:rsid w:val="00EE61A2"/>
    <w:rsid w:val="00EF6D82"/>
    <w:rsid w:val="00F32C39"/>
    <w:rsid w:val="00F32E26"/>
    <w:rsid w:val="00F4252C"/>
    <w:rsid w:val="00F44F22"/>
    <w:rsid w:val="00F4789D"/>
    <w:rsid w:val="00F538F4"/>
    <w:rsid w:val="00F53D2B"/>
    <w:rsid w:val="00F922CD"/>
    <w:rsid w:val="00FD0817"/>
    <w:rsid w:val="00FD37F8"/>
    <w:rsid w:val="00FE0922"/>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7BC311C"/>
  <w15:docId w15:val="{DB5D0E1F-03CB-45E4-B41F-50CF78E554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Cs w:val="22"/>
        <w:lang w:val="pl-PL" w:eastAsia="en-US" w:bidi="ar-SA"/>
      </w:rPr>
    </w:rPrDefault>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pPr>
      <w:spacing w:after="160" w:line="259" w:lineRule="auto"/>
    </w:pPr>
    <w:rPr>
      <w:sz w:val="22"/>
    </w:rPr>
  </w:style>
  <w:style w:type="paragraph" w:styleId="Nagwek1">
    <w:name w:val="heading 1"/>
    <w:basedOn w:val="Normalny"/>
    <w:link w:val="Nagwek1Znak"/>
    <w:uiPriority w:val="1"/>
    <w:qFormat/>
    <w:rsid w:val="002E4687"/>
    <w:pPr>
      <w:widowControl w:val="0"/>
      <w:spacing w:before="129" w:after="0" w:line="240" w:lineRule="auto"/>
      <w:ind w:left="965" w:hanging="567"/>
      <w:outlineLvl w:val="0"/>
    </w:pPr>
    <w:rPr>
      <w:rFonts w:ascii="Arial" w:eastAsia="Arial" w:hAnsi="Arial" w:cs="Arial"/>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TekstpodstawowyZnak">
    <w:name w:val="Tekst podstawowy Znak"/>
    <w:basedOn w:val="Domylnaczcionkaakapitu"/>
    <w:link w:val="Tekstpodstawowy"/>
    <w:qFormat/>
    <w:rsid w:val="002E4687"/>
    <w:rPr>
      <w:rFonts w:ascii="Arial" w:eastAsia="Times New Roman" w:hAnsi="Arial" w:cs="Arial"/>
      <w:kern w:val="2"/>
      <w:sz w:val="24"/>
      <w:szCs w:val="20"/>
      <w:lang w:eastAsia="ar-SA"/>
    </w:rPr>
  </w:style>
  <w:style w:type="character" w:customStyle="1" w:styleId="NagwekZnak">
    <w:name w:val="Nagłówek Znak"/>
    <w:basedOn w:val="Domylnaczcionkaakapitu"/>
    <w:link w:val="Nagwek"/>
    <w:uiPriority w:val="99"/>
    <w:qFormat/>
    <w:rsid w:val="002E4687"/>
  </w:style>
  <w:style w:type="character" w:customStyle="1" w:styleId="StopkaZnak">
    <w:name w:val="Stopka Znak"/>
    <w:basedOn w:val="Domylnaczcionkaakapitu"/>
    <w:link w:val="Stopka"/>
    <w:qFormat/>
    <w:rsid w:val="002E4687"/>
  </w:style>
  <w:style w:type="character" w:customStyle="1" w:styleId="Nagwek1Znak">
    <w:name w:val="Nagłówek 1 Znak"/>
    <w:basedOn w:val="Domylnaczcionkaakapitu"/>
    <w:link w:val="Nagwek1"/>
    <w:uiPriority w:val="1"/>
    <w:qFormat/>
    <w:rsid w:val="002E4687"/>
    <w:rPr>
      <w:rFonts w:ascii="Arial" w:eastAsia="Arial" w:hAnsi="Arial" w:cs="Arial"/>
      <w:b/>
      <w:bCs/>
    </w:rPr>
  </w:style>
  <w:style w:type="character" w:customStyle="1" w:styleId="czeinternetowe">
    <w:name w:val="Łącze internetowe"/>
    <w:uiPriority w:val="99"/>
    <w:rsid w:val="00DA48CD"/>
    <w:rPr>
      <w:color w:val="0000FF"/>
      <w:u w:val="single"/>
    </w:rPr>
  </w:style>
  <w:style w:type="character" w:customStyle="1" w:styleId="czeindeksu">
    <w:name w:val="Łącze indeksu"/>
    <w:qFormat/>
  </w:style>
  <w:style w:type="character" w:customStyle="1" w:styleId="ListLabel1">
    <w:name w:val="ListLabel 1"/>
    <w:qFormat/>
    <w:rPr>
      <w:rFonts w:cs="Arial"/>
      <w:sz w:val="22"/>
      <w:szCs w:val="22"/>
    </w:rPr>
  </w:style>
  <w:style w:type="character" w:customStyle="1" w:styleId="ListLabel2">
    <w:name w:val="ListLabel 2"/>
    <w:qFormat/>
    <w:rPr>
      <w:rFonts w:ascii="Arial" w:hAnsi="Arial" w:cs="Arial"/>
      <w:sz w:val="22"/>
      <w:szCs w:val="22"/>
    </w:rPr>
  </w:style>
  <w:style w:type="character" w:customStyle="1" w:styleId="ListLabel3">
    <w:name w:val="ListLabel 3"/>
    <w:qFormat/>
    <w:rPr>
      <w:sz w:val="22"/>
      <w:szCs w:val="22"/>
    </w:rPr>
  </w:style>
  <w:style w:type="character" w:customStyle="1" w:styleId="ListLabel4">
    <w:name w:val="ListLabel 4"/>
    <w:qFormat/>
    <w:rPr>
      <w:color w:val="0000FF"/>
      <w:sz w:val="22"/>
      <w:u w:val="single" w:color="0000FF"/>
    </w:rPr>
  </w:style>
  <w:style w:type="character" w:customStyle="1" w:styleId="ListLabel5">
    <w:name w:val="ListLabel 5"/>
    <w:qFormat/>
    <w:rPr>
      <w:sz w:val="22"/>
      <w:u w:val="none" w:color="0000FF"/>
    </w:rPr>
  </w:style>
  <w:style w:type="character" w:customStyle="1" w:styleId="ListLabel6">
    <w:name w:val="ListLabel 6"/>
    <w:qFormat/>
    <w:rPr>
      <w:rFonts w:ascii="Arial" w:hAnsi="Arial" w:cs="Arial"/>
      <w:color w:val="1155CC"/>
      <w:u w:val="single" w:color="1155CC"/>
    </w:rPr>
  </w:style>
  <w:style w:type="character" w:customStyle="1" w:styleId="ListLabel7">
    <w:name w:val="ListLabel 7"/>
    <w:qFormat/>
    <w:rPr>
      <w:rFonts w:ascii="Arial" w:hAnsi="Arial" w:cs="Arial"/>
    </w:rPr>
  </w:style>
  <w:style w:type="character" w:customStyle="1" w:styleId="ListLabel8">
    <w:name w:val="ListLabel 8"/>
    <w:qFormat/>
    <w:rPr>
      <w:rFonts w:ascii="Arial" w:hAnsi="Arial" w:cs="Arial"/>
    </w:rPr>
  </w:style>
  <w:style w:type="paragraph" w:styleId="Nagwek">
    <w:name w:val="header"/>
    <w:basedOn w:val="Normalny"/>
    <w:next w:val="Tekstpodstawowy"/>
    <w:link w:val="NagwekZnak"/>
    <w:uiPriority w:val="99"/>
    <w:unhideWhenUsed/>
    <w:rsid w:val="002E4687"/>
    <w:pPr>
      <w:tabs>
        <w:tab w:val="center" w:pos="4536"/>
        <w:tab w:val="right" w:pos="9072"/>
      </w:tabs>
      <w:spacing w:after="0" w:line="240" w:lineRule="auto"/>
    </w:pPr>
  </w:style>
  <w:style w:type="paragraph" w:styleId="Tekstpodstawowy">
    <w:name w:val="Body Text"/>
    <w:basedOn w:val="Normalny"/>
    <w:link w:val="TekstpodstawowyZnak"/>
    <w:rsid w:val="002E4687"/>
    <w:pPr>
      <w:suppressAutoHyphens/>
      <w:spacing w:before="120" w:after="0" w:line="240" w:lineRule="auto"/>
    </w:pPr>
    <w:rPr>
      <w:rFonts w:ascii="Arial" w:eastAsia="Times New Roman" w:hAnsi="Arial" w:cs="Arial"/>
      <w:kern w:val="2"/>
      <w:sz w:val="24"/>
      <w:szCs w:val="20"/>
      <w:lang w:eastAsia="ar-SA"/>
    </w:rPr>
  </w:style>
  <w:style w:type="paragraph" w:styleId="Lista">
    <w:name w:val="List"/>
    <w:basedOn w:val="Tekstpodstawowy"/>
  </w:style>
  <w:style w:type="paragraph" w:styleId="Legenda">
    <w:name w:val="caption"/>
    <w:basedOn w:val="Normalny"/>
    <w:qFormat/>
    <w:pPr>
      <w:suppressLineNumbers/>
      <w:spacing w:before="120" w:after="120"/>
    </w:pPr>
    <w:rPr>
      <w:rFonts w:cs="Arial"/>
      <w:i/>
      <w:iCs/>
      <w:sz w:val="24"/>
      <w:szCs w:val="24"/>
    </w:rPr>
  </w:style>
  <w:style w:type="paragraph" w:customStyle="1" w:styleId="Indeks">
    <w:name w:val="Indeks"/>
    <w:basedOn w:val="Normalny"/>
    <w:qFormat/>
    <w:pPr>
      <w:suppressLineNumbers/>
    </w:pPr>
    <w:rPr>
      <w:rFonts w:cs="Arial"/>
    </w:rPr>
  </w:style>
  <w:style w:type="paragraph" w:customStyle="1" w:styleId="Gwkaistopka">
    <w:name w:val="Główka i stopka"/>
    <w:basedOn w:val="Normalny"/>
    <w:qFormat/>
  </w:style>
  <w:style w:type="paragraph" w:styleId="Stopka">
    <w:name w:val="footer"/>
    <w:basedOn w:val="Normalny"/>
    <w:link w:val="StopkaZnak"/>
    <w:unhideWhenUsed/>
    <w:rsid w:val="002E4687"/>
    <w:pPr>
      <w:tabs>
        <w:tab w:val="center" w:pos="4536"/>
        <w:tab w:val="right" w:pos="9072"/>
      </w:tabs>
      <w:spacing w:after="0" w:line="240" w:lineRule="auto"/>
    </w:pPr>
  </w:style>
  <w:style w:type="paragraph" w:styleId="Akapitzlist">
    <w:name w:val="List Paragraph"/>
    <w:aliases w:val="CW_Lista,lp1,List Paragraph2,wypunktowanie,Preambuła,Bullet Number,Body MS Bullet,List Paragraph1,ISCG Numerowanie,L1,Numerowanie"/>
    <w:basedOn w:val="Normalny"/>
    <w:link w:val="AkapitzlistZnak"/>
    <w:qFormat/>
    <w:rsid w:val="0077492B"/>
    <w:pPr>
      <w:ind w:left="720"/>
      <w:contextualSpacing/>
    </w:pPr>
  </w:style>
  <w:style w:type="paragraph" w:styleId="Nagwekspisutreci">
    <w:name w:val="TOC Heading"/>
    <w:basedOn w:val="Nagwek1"/>
    <w:next w:val="Normalny"/>
    <w:uiPriority w:val="39"/>
    <w:unhideWhenUsed/>
    <w:qFormat/>
    <w:rsid w:val="004579A1"/>
    <w:pPr>
      <w:keepNext/>
      <w:keepLines/>
      <w:widowControl/>
      <w:spacing w:before="240" w:line="259" w:lineRule="auto"/>
      <w:ind w:left="0" w:firstLine="0"/>
    </w:pPr>
    <w:rPr>
      <w:rFonts w:asciiTheme="majorHAnsi" w:eastAsiaTheme="majorEastAsia" w:hAnsiTheme="majorHAnsi" w:cstheme="majorBidi"/>
      <w:b w:val="0"/>
      <w:bCs w:val="0"/>
      <w:color w:val="2E74B5" w:themeColor="accent1" w:themeShade="BF"/>
      <w:sz w:val="32"/>
      <w:szCs w:val="32"/>
      <w:lang w:eastAsia="pl-PL"/>
    </w:rPr>
  </w:style>
  <w:style w:type="paragraph" w:styleId="Spistreci1">
    <w:name w:val="toc 1"/>
    <w:basedOn w:val="Normalny"/>
    <w:next w:val="Normalny"/>
    <w:autoRedefine/>
    <w:uiPriority w:val="39"/>
    <w:unhideWhenUsed/>
    <w:rsid w:val="004579A1"/>
    <w:pPr>
      <w:spacing w:after="100"/>
    </w:pPr>
  </w:style>
  <w:style w:type="character" w:styleId="Hipercze">
    <w:name w:val="Hyperlink"/>
    <w:basedOn w:val="Domylnaczcionkaakapitu"/>
    <w:uiPriority w:val="99"/>
    <w:unhideWhenUsed/>
    <w:rsid w:val="007955AD"/>
    <w:rPr>
      <w:color w:val="0563C1" w:themeColor="hyperlink"/>
      <w:u w:val="single"/>
    </w:rPr>
  </w:style>
  <w:style w:type="character" w:customStyle="1" w:styleId="AkapitzlistZnak">
    <w:name w:val="Akapit z listą Znak"/>
    <w:aliases w:val="CW_Lista Znak,lp1 Znak,List Paragraph2 Znak,wypunktowanie Znak,Preambuła Znak,Bullet Number Znak,Body MS Bullet Znak,List Paragraph1 Znak,ISCG Numerowanie Znak,L1 Znak,Numerowanie Znak"/>
    <w:link w:val="Akapitzlist"/>
    <w:rsid w:val="00553F09"/>
    <w:rPr>
      <w:sz w:val="22"/>
    </w:rPr>
  </w:style>
  <w:style w:type="paragraph" w:customStyle="1" w:styleId="Standard">
    <w:name w:val="Standard"/>
    <w:rsid w:val="00E731E8"/>
    <w:pPr>
      <w:suppressAutoHyphens/>
      <w:autoSpaceDN w:val="0"/>
      <w:spacing w:after="160" w:line="259" w:lineRule="auto"/>
      <w:textAlignment w:val="baseline"/>
    </w:pPr>
    <w:rPr>
      <w:rFonts w:ascii="Arial" w:eastAsia="SimSun" w:hAnsi="Arial" w:cs="Tahoma"/>
      <w:kern w:val="3"/>
      <w:sz w:val="22"/>
    </w:rPr>
  </w:style>
  <w:style w:type="paragraph" w:customStyle="1" w:styleId="Tekstpodstawowy34">
    <w:name w:val="Tekst podstawowy 34"/>
    <w:basedOn w:val="Normalny"/>
    <w:rsid w:val="00161B9F"/>
    <w:pPr>
      <w:suppressAutoHyphens/>
      <w:spacing w:after="0" w:line="240" w:lineRule="auto"/>
    </w:pPr>
    <w:rPr>
      <w:rFonts w:ascii="Arial" w:eastAsia="Times New Roman" w:hAnsi="Arial" w:cs="Arial"/>
      <w:kern w:val="2"/>
      <w:sz w:val="24"/>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82123330">
      <w:bodyDiv w:val="1"/>
      <w:marLeft w:val="0"/>
      <w:marRight w:val="0"/>
      <w:marTop w:val="0"/>
      <w:marBottom w:val="0"/>
      <w:divBdr>
        <w:top w:val="none" w:sz="0" w:space="0" w:color="auto"/>
        <w:left w:val="none" w:sz="0" w:space="0" w:color="auto"/>
        <w:bottom w:val="none" w:sz="0" w:space="0" w:color="auto"/>
        <w:right w:val="none" w:sz="0" w:space="0" w:color="auto"/>
      </w:divBdr>
    </w:div>
    <w:div w:id="158302901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platformazakupowa.pl/pn/trzcianka"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platformazakupowa.pl/pn/trzcianka"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ratusz@trzcianka.pl" TargetMode="External"/><Relationship Id="rId5" Type="http://schemas.openxmlformats.org/officeDocument/2006/relationships/webSettings" Target="webSettings.xml"/><Relationship Id="rId15" Type="http://schemas.openxmlformats.org/officeDocument/2006/relationships/hyperlink" Target="https://platformazakupowa.pl/pn/wzdw" TargetMode="External"/><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s://platformazakupowa.pl/pn/trzcianka/proceedings"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68B6560-26DB-4E0F-A5F1-5C215E5CEE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TotalTime>
  <Pages>1</Pages>
  <Words>9937</Words>
  <Characters>59623</Characters>
  <Application>Microsoft Office Word</Application>
  <DocSecurity>0</DocSecurity>
  <Lines>496</Lines>
  <Paragraphs>138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69422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Witold Putyrski</dc:creator>
  <dc:description/>
  <cp:lastModifiedBy>Witold Putyrski</cp:lastModifiedBy>
  <cp:revision>5</cp:revision>
  <dcterms:created xsi:type="dcterms:W3CDTF">2023-10-16T11:48:00Z</dcterms:created>
  <dcterms:modified xsi:type="dcterms:W3CDTF">2023-10-17T09:27:00Z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